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B3592" w:rsidRPr="00A02D10" w:rsidRDefault="009B3592" w:rsidP="0079630C">
      <w:pPr>
        <w:spacing w:after="0"/>
        <w:jc w:val="center"/>
        <w:outlineLvl w:val="1"/>
        <w:rPr>
          <w:rFonts w:ascii="Times New Roman" w:eastAsia="Times New Roman" w:hAnsi="Times New Roman" w:cs="Times New Roman"/>
          <w:b/>
          <w:bCs/>
          <w:sz w:val="28"/>
          <w:szCs w:val="28"/>
          <w:lang w:val="en-US" w:eastAsia="cs-CZ"/>
        </w:rPr>
      </w:pPr>
      <w:r w:rsidRPr="00A02D10">
        <w:rPr>
          <w:rFonts w:ascii="Times New Roman" w:eastAsia="Times New Roman" w:hAnsi="Times New Roman" w:cs="Times New Roman"/>
          <w:b/>
          <w:bCs/>
          <w:sz w:val="28"/>
          <w:szCs w:val="28"/>
          <w:lang w:val="en-US" w:eastAsia="cs-CZ"/>
        </w:rPr>
        <w:t>18th Annual Conference of Central European Political Science Association</w:t>
      </w:r>
    </w:p>
    <w:p w:rsidR="009B3592" w:rsidRPr="00A02D10" w:rsidRDefault="009B3592" w:rsidP="0079630C">
      <w:pPr>
        <w:spacing w:after="0"/>
        <w:jc w:val="both"/>
        <w:outlineLvl w:val="1"/>
        <w:rPr>
          <w:rFonts w:ascii="Times New Roman" w:eastAsia="Times New Roman" w:hAnsi="Times New Roman" w:cs="Times New Roman"/>
          <w:b/>
          <w:bCs/>
          <w:sz w:val="24"/>
          <w:szCs w:val="24"/>
          <w:lang w:val="en-US" w:eastAsia="cs-CZ"/>
        </w:rPr>
      </w:pPr>
    </w:p>
    <w:p w:rsidR="009B3592" w:rsidRPr="00A02D10" w:rsidRDefault="009B3592" w:rsidP="0079630C">
      <w:pPr>
        <w:spacing w:after="0"/>
        <w:jc w:val="center"/>
        <w:rPr>
          <w:rFonts w:ascii="Times New Roman" w:eastAsia="Times New Roman" w:hAnsi="Times New Roman" w:cs="Times New Roman"/>
          <w:b/>
          <w:bCs/>
          <w:smallCaps/>
          <w:sz w:val="23"/>
          <w:szCs w:val="23"/>
          <w:lang w:val="en-US" w:eastAsia="cs-CZ"/>
        </w:rPr>
      </w:pPr>
      <w:r w:rsidRPr="00A02D10">
        <w:rPr>
          <w:rFonts w:ascii="Times New Roman" w:eastAsia="Times New Roman" w:hAnsi="Times New Roman" w:cs="Times New Roman"/>
          <w:b/>
          <w:bCs/>
          <w:smallCaps/>
          <w:sz w:val="23"/>
          <w:szCs w:val="23"/>
          <w:lang w:val="en-US" w:eastAsia="cs-CZ"/>
        </w:rPr>
        <w:t>Third Democratic Decade: Challenges of / for Consolidation</w:t>
      </w:r>
    </w:p>
    <w:p w:rsidR="009B3592" w:rsidRPr="00A02D10" w:rsidRDefault="009B3592" w:rsidP="0079630C">
      <w:pPr>
        <w:spacing w:after="0"/>
        <w:jc w:val="both"/>
        <w:rPr>
          <w:rFonts w:ascii="Times New Roman" w:eastAsia="Times New Roman" w:hAnsi="Times New Roman" w:cs="Times New Roman"/>
          <w:sz w:val="23"/>
          <w:szCs w:val="23"/>
          <w:lang w:val="en-US" w:eastAsia="cs-CZ"/>
        </w:rPr>
      </w:pPr>
    </w:p>
    <w:p w:rsidR="009B3592" w:rsidRPr="00A02D10" w:rsidRDefault="009B3592" w:rsidP="0079630C">
      <w:pPr>
        <w:spacing w:after="0"/>
        <w:jc w:val="center"/>
        <w:rPr>
          <w:rFonts w:ascii="Times New Roman" w:eastAsia="Times New Roman" w:hAnsi="Times New Roman" w:cs="Times New Roman"/>
          <w:sz w:val="23"/>
          <w:szCs w:val="23"/>
          <w:lang w:val="en-US" w:eastAsia="cs-CZ"/>
        </w:rPr>
      </w:pPr>
      <w:r w:rsidRPr="00A02D10">
        <w:rPr>
          <w:rFonts w:ascii="Times New Roman" w:eastAsia="Times New Roman" w:hAnsi="Times New Roman" w:cs="Times New Roman"/>
          <w:sz w:val="23"/>
          <w:szCs w:val="23"/>
          <w:u w:val="single"/>
          <w:lang w:val="en-US" w:eastAsia="cs-CZ"/>
        </w:rPr>
        <w:t>Thursday 24 – Saturday 26 October 2013</w:t>
      </w:r>
      <w:r w:rsidRPr="00A02D10">
        <w:rPr>
          <w:rFonts w:ascii="Times New Roman" w:eastAsia="Times New Roman" w:hAnsi="Times New Roman" w:cs="Times New Roman"/>
          <w:sz w:val="23"/>
          <w:szCs w:val="23"/>
          <w:lang w:val="en-US" w:eastAsia="cs-CZ"/>
        </w:rPr>
        <w:t>, Pilsen, Czech Republic</w:t>
      </w:r>
    </w:p>
    <w:p w:rsidR="009B3592" w:rsidRPr="00A02D10" w:rsidRDefault="009B3592" w:rsidP="0079630C">
      <w:pPr>
        <w:spacing w:after="0"/>
        <w:jc w:val="both"/>
        <w:rPr>
          <w:rFonts w:ascii="Times New Roman" w:eastAsia="Times New Roman" w:hAnsi="Times New Roman" w:cs="Times New Roman"/>
          <w:i/>
          <w:iCs/>
          <w:sz w:val="23"/>
          <w:szCs w:val="23"/>
          <w:lang w:val="en-US" w:eastAsia="cs-CZ"/>
        </w:rPr>
      </w:pPr>
    </w:p>
    <w:p w:rsidR="009B3592" w:rsidRPr="00A02D10" w:rsidRDefault="004A1286" w:rsidP="0079630C">
      <w:pPr>
        <w:spacing w:after="0"/>
        <w:jc w:val="both"/>
        <w:rPr>
          <w:rFonts w:ascii="Times New Roman" w:eastAsia="Times New Roman" w:hAnsi="Times New Roman" w:cs="Times New Roman"/>
          <w:i/>
          <w:iCs/>
          <w:sz w:val="23"/>
          <w:szCs w:val="23"/>
          <w:lang w:val="en-US" w:eastAsia="cs-CZ"/>
        </w:rPr>
      </w:pPr>
      <w:r w:rsidRPr="00A02D10">
        <w:rPr>
          <w:rFonts w:ascii="Times New Roman" w:eastAsia="Times New Roman" w:hAnsi="Times New Roman" w:cs="Times New Roman"/>
          <w:i/>
          <w:iCs/>
          <w:sz w:val="23"/>
          <w:szCs w:val="23"/>
          <w:lang w:val="en-US" w:eastAsia="cs-CZ"/>
        </w:rPr>
        <w:t>Organized</w:t>
      </w:r>
      <w:r w:rsidR="009B3592" w:rsidRPr="00A02D10">
        <w:rPr>
          <w:rFonts w:ascii="Times New Roman" w:eastAsia="Times New Roman" w:hAnsi="Times New Roman" w:cs="Times New Roman"/>
          <w:i/>
          <w:iCs/>
          <w:sz w:val="23"/>
          <w:szCs w:val="23"/>
          <w:lang w:val="en-US" w:eastAsia="cs-CZ"/>
        </w:rPr>
        <w:t xml:space="preserve"> by </w:t>
      </w:r>
    </w:p>
    <w:p w:rsidR="009B3592" w:rsidRPr="00A02D10" w:rsidRDefault="009B3592" w:rsidP="0079630C">
      <w:pPr>
        <w:spacing w:after="0"/>
        <w:jc w:val="both"/>
        <w:rPr>
          <w:rFonts w:ascii="Times New Roman" w:eastAsia="Times New Roman" w:hAnsi="Times New Roman" w:cs="Times New Roman"/>
          <w:i/>
          <w:iCs/>
          <w:sz w:val="23"/>
          <w:szCs w:val="23"/>
          <w:lang w:val="en-US" w:eastAsia="cs-CZ"/>
        </w:rPr>
      </w:pPr>
      <w:r w:rsidRPr="00A02D10">
        <w:rPr>
          <w:rFonts w:ascii="Times New Roman" w:eastAsia="Times New Roman" w:hAnsi="Times New Roman" w:cs="Times New Roman"/>
          <w:i/>
          <w:iCs/>
          <w:sz w:val="23"/>
          <w:szCs w:val="23"/>
          <w:lang w:val="en-US" w:eastAsia="cs-CZ"/>
        </w:rPr>
        <w:t>the Central European Political Science Association</w:t>
      </w:r>
    </w:p>
    <w:p w:rsidR="009B3592" w:rsidRPr="00A02D10" w:rsidRDefault="009B3592" w:rsidP="0079630C">
      <w:pPr>
        <w:spacing w:after="0"/>
        <w:jc w:val="both"/>
        <w:rPr>
          <w:rFonts w:ascii="Times New Roman" w:eastAsia="Times New Roman" w:hAnsi="Times New Roman" w:cs="Times New Roman"/>
          <w:i/>
          <w:iCs/>
          <w:sz w:val="23"/>
          <w:szCs w:val="23"/>
          <w:lang w:val="en-US" w:eastAsia="cs-CZ"/>
        </w:rPr>
      </w:pPr>
      <w:r w:rsidRPr="00A02D10">
        <w:rPr>
          <w:rFonts w:ascii="Times New Roman" w:eastAsia="Times New Roman" w:hAnsi="Times New Roman" w:cs="Times New Roman"/>
          <w:i/>
          <w:iCs/>
          <w:sz w:val="23"/>
          <w:szCs w:val="23"/>
          <w:lang w:val="en-US" w:eastAsia="cs-CZ"/>
        </w:rPr>
        <w:t xml:space="preserve">in cooperation with </w:t>
      </w:r>
    </w:p>
    <w:p w:rsidR="009B3592" w:rsidRPr="00A02D10" w:rsidRDefault="00BA07CF" w:rsidP="0079630C">
      <w:pPr>
        <w:spacing w:after="0"/>
        <w:jc w:val="both"/>
        <w:rPr>
          <w:rFonts w:ascii="Times New Roman" w:eastAsia="Times New Roman" w:hAnsi="Times New Roman" w:cs="Times New Roman"/>
          <w:i/>
          <w:iCs/>
          <w:sz w:val="23"/>
          <w:szCs w:val="23"/>
          <w:lang w:val="en-US" w:eastAsia="cs-CZ"/>
        </w:rPr>
      </w:pPr>
      <w:r w:rsidRPr="00A02D10">
        <w:rPr>
          <w:rFonts w:ascii="Times New Roman" w:eastAsia="Times New Roman" w:hAnsi="Times New Roman" w:cs="Times New Roman"/>
          <w:i/>
          <w:iCs/>
          <w:sz w:val="23"/>
          <w:szCs w:val="23"/>
          <w:lang w:val="en-US" w:eastAsia="cs-CZ"/>
        </w:rPr>
        <w:t xml:space="preserve">the Department of Politics and Humanities, </w:t>
      </w:r>
      <w:r w:rsidR="009B3592" w:rsidRPr="00A02D10">
        <w:rPr>
          <w:rFonts w:ascii="Times New Roman" w:eastAsia="Times New Roman" w:hAnsi="Times New Roman" w:cs="Times New Roman"/>
          <w:i/>
          <w:iCs/>
          <w:sz w:val="23"/>
          <w:szCs w:val="23"/>
          <w:lang w:val="en-US" w:eastAsia="cs-CZ"/>
        </w:rPr>
        <w:t xml:space="preserve">Metropolitan University Prague </w:t>
      </w:r>
    </w:p>
    <w:p w:rsidR="009B3592" w:rsidRPr="00A02D10" w:rsidRDefault="009B3592" w:rsidP="0079630C">
      <w:pPr>
        <w:spacing w:after="0"/>
        <w:jc w:val="both"/>
        <w:rPr>
          <w:rFonts w:ascii="Times New Roman" w:eastAsia="Times New Roman" w:hAnsi="Times New Roman" w:cs="Times New Roman"/>
          <w:i/>
          <w:iCs/>
          <w:sz w:val="23"/>
          <w:szCs w:val="23"/>
          <w:lang w:val="en-US" w:eastAsia="cs-CZ"/>
        </w:rPr>
      </w:pPr>
      <w:r w:rsidRPr="00A02D10">
        <w:rPr>
          <w:rFonts w:ascii="Times New Roman" w:eastAsia="Times New Roman" w:hAnsi="Times New Roman" w:cs="Times New Roman"/>
          <w:i/>
          <w:iCs/>
          <w:sz w:val="23"/>
          <w:szCs w:val="23"/>
          <w:lang w:val="en-US" w:eastAsia="cs-CZ"/>
        </w:rPr>
        <w:t>and</w:t>
      </w:r>
    </w:p>
    <w:p w:rsidR="009B3592" w:rsidRPr="00A02D10" w:rsidRDefault="009B3592" w:rsidP="0079630C">
      <w:pPr>
        <w:spacing w:after="0"/>
        <w:jc w:val="both"/>
        <w:rPr>
          <w:rFonts w:ascii="Times New Roman" w:eastAsia="Times New Roman" w:hAnsi="Times New Roman" w:cs="Times New Roman"/>
          <w:sz w:val="23"/>
          <w:szCs w:val="23"/>
          <w:lang w:val="en-US" w:eastAsia="cs-CZ"/>
        </w:rPr>
      </w:pPr>
      <w:r w:rsidRPr="00A02D10">
        <w:rPr>
          <w:rFonts w:ascii="Times New Roman" w:eastAsia="Times New Roman" w:hAnsi="Times New Roman" w:cs="Times New Roman"/>
          <w:i/>
          <w:iCs/>
          <w:sz w:val="23"/>
          <w:szCs w:val="23"/>
          <w:lang w:val="en-US" w:eastAsia="cs-CZ"/>
        </w:rPr>
        <w:t>the Czech Political Science Association</w:t>
      </w:r>
    </w:p>
    <w:p w:rsidR="00BA07CF" w:rsidRPr="00A02D10" w:rsidRDefault="00BA07CF" w:rsidP="0079630C">
      <w:pPr>
        <w:spacing w:after="0"/>
        <w:jc w:val="both"/>
        <w:rPr>
          <w:rFonts w:ascii="Times New Roman" w:eastAsia="Times New Roman" w:hAnsi="Times New Roman" w:cs="Times New Roman"/>
          <w:sz w:val="23"/>
          <w:szCs w:val="23"/>
          <w:lang w:val="en-US" w:eastAsia="cs-CZ"/>
        </w:rPr>
      </w:pPr>
    </w:p>
    <w:p w:rsidR="00BA07CF" w:rsidRPr="00A02D10" w:rsidRDefault="00BA07CF" w:rsidP="0079630C">
      <w:pPr>
        <w:spacing w:after="0"/>
        <w:jc w:val="both"/>
        <w:rPr>
          <w:rFonts w:ascii="Times New Roman" w:hAnsi="Times New Roman" w:cs="Times New Roman"/>
          <w:i/>
          <w:sz w:val="23"/>
          <w:szCs w:val="23"/>
          <w:lang w:val="en-US"/>
        </w:rPr>
      </w:pPr>
      <w:r w:rsidRPr="00A02D10">
        <w:rPr>
          <w:rFonts w:ascii="Times New Roman" w:hAnsi="Times New Roman" w:cs="Times New Roman"/>
          <w:i/>
          <w:sz w:val="23"/>
          <w:szCs w:val="23"/>
          <w:lang w:val="en-US"/>
        </w:rPr>
        <w:t>with the official guarantee of the Lord of the Mayor of the statutory City Pilsen, Mr. Martin Baxa</w:t>
      </w:r>
    </w:p>
    <w:p w:rsidR="00BA07CF" w:rsidRPr="00A02D10" w:rsidRDefault="00BA07CF" w:rsidP="0079630C">
      <w:pPr>
        <w:spacing w:after="0"/>
        <w:jc w:val="both"/>
        <w:rPr>
          <w:rFonts w:ascii="Times New Roman" w:hAnsi="Times New Roman" w:cs="Times New Roman"/>
          <w:i/>
          <w:sz w:val="23"/>
          <w:szCs w:val="23"/>
          <w:lang w:val="en-US"/>
        </w:rPr>
      </w:pPr>
      <w:r w:rsidRPr="00A02D10">
        <w:rPr>
          <w:rFonts w:ascii="Times New Roman" w:hAnsi="Times New Roman" w:cs="Times New Roman"/>
          <w:i/>
          <w:sz w:val="23"/>
          <w:szCs w:val="23"/>
          <w:lang w:val="en-US"/>
        </w:rPr>
        <w:t xml:space="preserve">and financial support of  Krsek Foundation / Nadační fond Martiny a Tomáše Krskových </w:t>
      </w:r>
    </w:p>
    <w:p w:rsidR="00BA07CF" w:rsidRPr="00A02D10" w:rsidRDefault="00BA07CF" w:rsidP="0079630C">
      <w:pPr>
        <w:spacing w:after="0"/>
        <w:jc w:val="both"/>
        <w:rPr>
          <w:rFonts w:ascii="Times New Roman" w:hAnsi="Times New Roman" w:cs="Times New Roman"/>
          <w:b/>
          <w:sz w:val="23"/>
          <w:szCs w:val="23"/>
          <w:lang w:val="en-US"/>
        </w:rPr>
      </w:pPr>
    </w:p>
    <w:p w:rsidR="00BA07CF" w:rsidRPr="00A02D10" w:rsidRDefault="00BA07CF" w:rsidP="0079630C">
      <w:pPr>
        <w:spacing w:after="0"/>
        <w:jc w:val="both"/>
        <w:rPr>
          <w:rFonts w:ascii="Times New Roman" w:hAnsi="Times New Roman" w:cs="Times New Roman"/>
          <w:sz w:val="23"/>
          <w:szCs w:val="23"/>
          <w:lang w:val="en-US"/>
        </w:rPr>
      </w:pPr>
      <w:r w:rsidRPr="00A02D10">
        <w:rPr>
          <w:rFonts w:ascii="Times New Roman" w:hAnsi="Times New Roman" w:cs="Times New Roman"/>
          <w:b/>
          <w:sz w:val="23"/>
          <w:szCs w:val="23"/>
          <w:lang w:val="en-US"/>
        </w:rPr>
        <w:t>Venue:</w:t>
      </w:r>
      <w:r w:rsidRPr="00A02D10">
        <w:rPr>
          <w:rFonts w:ascii="Times New Roman" w:hAnsi="Times New Roman" w:cs="Times New Roman"/>
          <w:sz w:val="23"/>
          <w:szCs w:val="23"/>
          <w:lang w:val="en-US"/>
        </w:rPr>
        <w:t xml:space="preserve"> Metropolitan University Prague, Pilsner Branch </w:t>
      </w:r>
    </w:p>
    <w:p w:rsidR="00BA07CF" w:rsidRPr="00A02D10" w:rsidRDefault="00BA07CF" w:rsidP="0079630C">
      <w:pPr>
        <w:spacing w:after="0"/>
        <w:jc w:val="both"/>
        <w:rPr>
          <w:rFonts w:ascii="Times New Roman" w:hAnsi="Times New Roman" w:cs="Times New Roman"/>
          <w:sz w:val="23"/>
          <w:szCs w:val="23"/>
          <w:lang w:val="en-US"/>
        </w:rPr>
      </w:pPr>
    </w:p>
    <w:p w:rsidR="00B267B4" w:rsidRPr="00A02D10" w:rsidRDefault="00404F8B" w:rsidP="0079630C">
      <w:pPr>
        <w:spacing w:after="0"/>
        <w:jc w:val="both"/>
        <w:rPr>
          <w:rFonts w:ascii="Times New Roman" w:hAnsi="Times New Roman" w:cs="Times New Roman"/>
          <w:sz w:val="23"/>
          <w:szCs w:val="23"/>
          <w:lang w:val="en-US"/>
        </w:rPr>
      </w:pPr>
      <w:r w:rsidRPr="00A02D10">
        <w:rPr>
          <w:rFonts w:ascii="Times New Roman" w:hAnsi="Times New Roman" w:cs="Times New Roman"/>
          <w:sz w:val="23"/>
          <w:szCs w:val="23"/>
          <w:lang w:val="en-US"/>
        </w:rPr>
        <w:t xml:space="preserve">Since the late 1980s the political systems of Central European countries successfully developed towards consolidated democracies. Such development was repeatedly affirmed by the international </w:t>
      </w:r>
      <w:r w:rsidR="004A1286" w:rsidRPr="00A02D10">
        <w:rPr>
          <w:rFonts w:ascii="Times New Roman" w:hAnsi="Times New Roman" w:cs="Times New Roman"/>
          <w:sz w:val="23"/>
          <w:szCs w:val="23"/>
          <w:lang w:val="en-US"/>
        </w:rPr>
        <w:t>organizations</w:t>
      </w:r>
      <w:r w:rsidRPr="00A02D10">
        <w:rPr>
          <w:rFonts w:ascii="Times New Roman" w:hAnsi="Times New Roman" w:cs="Times New Roman"/>
          <w:sz w:val="23"/>
          <w:szCs w:val="23"/>
          <w:lang w:val="en-US"/>
        </w:rPr>
        <w:t xml:space="preserve"> and institutions and culminated with the NATO and EU-membership. Nevertheless, there still exist many factors that are weakening the democratic stability in the Central European countries, including the economic crisis, the atavisms of nationalism, the strengthening of populism, radicalism and extremism, the relative weakness of civil society and generally weak </w:t>
      </w:r>
      <w:r w:rsidR="00B267B4" w:rsidRPr="00A02D10">
        <w:rPr>
          <w:rFonts w:ascii="Times New Roman" w:hAnsi="Times New Roman" w:cs="Times New Roman"/>
          <w:sz w:val="23"/>
          <w:szCs w:val="23"/>
          <w:lang w:val="en-US"/>
        </w:rPr>
        <w:t xml:space="preserve">political participation, crisis of governance, government efficiency and political class, challenges of constitutional engineering etc. </w:t>
      </w:r>
    </w:p>
    <w:p w:rsidR="00BA07CF" w:rsidRPr="00A02D10" w:rsidRDefault="00B267B4" w:rsidP="0079630C">
      <w:pPr>
        <w:spacing w:after="0"/>
        <w:jc w:val="both"/>
        <w:rPr>
          <w:rFonts w:ascii="Times New Roman" w:hAnsi="Times New Roman" w:cs="Times New Roman"/>
          <w:sz w:val="23"/>
          <w:szCs w:val="23"/>
          <w:lang w:val="en-US"/>
        </w:rPr>
      </w:pPr>
      <w:r w:rsidRPr="00A02D10">
        <w:rPr>
          <w:rFonts w:ascii="Times New Roman" w:hAnsi="Times New Roman" w:cs="Times New Roman"/>
          <w:sz w:val="23"/>
          <w:szCs w:val="23"/>
          <w:lang w:val="en-US"/>
        </w:rPr>
        <w:t xml:space="preserve">This Call for Papers calls attention to the ways in which the contemporary democratic political development in Central Europe and Central European countries is – or potentially might be – </w:t>
      </w:r>
      <w:r w:rsidR="004A1286" w:rsidRPr="00A02D10">
        <w:rPr>
          <w:rFonts w:ascii="Times New Roman" w:hAnsi="Times New Roman" w:cs="Times New Roman"/>
          <w:sz w:val="23"/>
          <w:szCs w:val="23"/>
          <w:lang w:val="en-US"/>
        </w:rPr>
        <w:t>destabilized</w:t>
      </w:r>
      <w:r w:rsidRPr="00A02D10">
        <w:rPr>
          <w:rFonts w:ascii="Times New Roman" w:hAnsi="Times New Roman" w:cs="Times New Roman"/>
          <w:sz w:val="23"/>
          <w:szCs w:val="23"/>
          <w:lang w:val="en-US"/>
        </w:rPr>
        <w:t xml:space="preserve"> by the above mentioned and other challenges, risks and threats; and </w:t>
      </w:r>
      <w:r w:rsidRPr="00A02D10">
        <w:rPr>
          <w:rFonts w:ascii="Times New Roman" w:hAnsi="Times New Roman" w:cs="Times New Roman"/>
          <w:i/>
          <w:sz w:val="23"/>
          <w:szCs w:val="23"/>
          <w:lang w:val="en-US"/>
        </w:rPr>
        <w:t xml:space="preserve">vice versa </w:t>
      </w:r>
      <w:r w:rsidRPr="00A02D10">
        <w:rPr>
          <w:rFonts w:ascii="Times New Roman" w:hAnsi="Times New Roman" w:cs="Times New Roman"/>
          <w:sz w:val="23"/>
          <w:szCs w:val="23"/>
          <w:lang w:val="en-US"/>
        </w:rPr>
        <w:t xml:space="preserve">what are the democratic responses on such challenges, risks and threats. </w:t>
      </w:r>
      <w:r w:rsidR="00BA07CF" w:rsidRPr="00A02D10">
        <w:rPr>
          <w:rFonts w:ascii="Times New Roman" w:hAnsi="Times New Roman" w:cs="Times New Roman"/>
          <w:sz w:val="23"/>
          <w:szCs w:val="23"/>
          <w:lang w:val="en-US"/>
        </w:rPr>
        <w:t xml:space="preserve">Within such general theme we would like to open the floor for the </w:t>
      </w:r>
      <w:r w:rsidR="004A1286" w:rsidRPr="00A02D10">
        <w:rPr>
          <w:rFonts w:ascii="Times New Roman" w:hAnsi="Times New Roman" w:cs="Times New Roman"/>
          <w:sz w:val="23"/>
          <w:szCs w:val="23"/>
          <w:lang w:val="en-US"/>
        </w:rPr>
        <w:t>specialized</w:t>
      </w:r>
      <w:r w:rsidR="00BA07CF" w:rsidRPr="00A02D10">
        <w:rPr>
          <w:rFonts w:ascii="Times New Roman" w:hAnsi="Times New Roman" w:cs="Times New Roman"/>
          <w:sz w:val="23"/>
          <w:szCs w:val="23"/>
          <w:lang w:val="en-US"/>
        </w:rPr>
        <w:t xml:space="preserve"> analytical panels devoted to the different topics such as:</w:t>
      </w:r>
    </w:p>
    <w:p w:rsidR="0079630C" w:rsidRPr="00A02D10" w:rsidRDefault="0079630C" w:rsidP="0079630C">
      <w:pPr>
        <w:spacing w:after="0"/>
        <w:jc w:val="both"/>
        <w:rPr>
          <w:rFonts w:ascii="Times New Roman" w:hAnsi="Times New Roman" w:cs="Times New Roman"/>
          <w:sz w:val="23"/>
          <w:szCs w:val="23"/>
          <w:lang w:val="en-US"/>
        </w:rPr>
      </w:pPr>
    </w:p>
    <w:p w:rsidR="00B267B4" w:rsidRPr="00A02D10" w:rsidRDefault="00B267B4" w:rsidP="0079630C">
      <w:pPr>
        <w:pStyle w:val="Odstavecseseznamem"/>
        <w:numPr>
          <w:ilvl w:val="0"/>
          <w:numId w:val="7"/>
        </w:numPr>
        <w:spacing w:after="0"/>
        <w:jc w:val="both"/>
        <w:rPr>
          <w:rFonts w:ascii="Times New Roman" w:hAnsi="Times New Roman" w:cs="Times New Roman"/>
          <w:sz w:val="23"/>
          <w:szCs w:val="23"/>
          <w:lang w:val="en-US"/>
        </w:rPr>
      </w:pPr>
      <w:r w:rsidRPr="00A02D10">
        <w:rPr>
          <w:rFonts w:ascii="Times New Roman" w:hAnsi="Times New Roman" w:cs="Times New Roman"/>
          <w:sz w:val="23"/>
          <w:szCs w:val="23"/>
          <w:lang w:val="en-US"/>
        </w:rPr>
        <w:t>Political participation</w:t>
      </w:r>
    </w:p>
    <w:p w:rsidR="00BA07CF" w:rsidRPr="00A02D10" w:rsidRDefault="00B267B4" w:rsidP="0079630C">
      <w:pPr>
        <w:pStyle w:val="Odstavecseseznamem"/>
        <w:numPr>
          <w:ilvl w:val="0"/>
          <w:numId w:val="7"/>
        </w:numPr>
        <w:spacing w:after="0"/>
        <w:jc w:val="both"/>
        <w:rPr>
          <w:rFonts w:ascii="Times New Roman" w:hAnsi="Times New Roman" w:cs="Times New Roman"/>
          <w:sz w:val="23"/>
          <w:szCs w:val="23"/>
          <w:lang w:val="en-US"/>
        </w:rPr>
      </w:pPr>
      <w:r w:rsidRPr="00A02D10">
        <w:rPr>
          <w:rFonts w:ascii="Times New Roman" w:hAnsi="Times New Roman" w:cs="Times New Roman"/>
          <w:sz w:val="23"/>
          <w:szCs w:val="23"/>
          <w:lang w:val="en-US"/>
        </w:rPr>
        <w:t>P</w:t>
      </w:r>
      <w:r w:rsidR="00BA07CF" w:rsidRPr="00A02D10">
        <w:rPr>
          <w:rFonts w:ascii="Times New Roman" w:hAnsi="Times New Roman" w:cs="Times New Roman"/>
          <w:sz w:val="23"/>
          <w:szCs w:val="23"/>
          <w:lang w:val="en-US"/>
        </w:rPr>
        <w:t>olitical parties, party systems, par</w:t>
      </w:r>
      <w:r w:rsidRPr="00A02D10">
        <w:rPr>
          <w:rFonts w:ascii="Times New Roman" w:hAnsi="Times New Roman" w:cs="Times New Roman"/>
          <w:sz w:val="23"/>
          <w:szCs w:val="23"/>
          <w:lang w:val="en-US"/>
        </w:rPr>
        <w:t>ty membership in Central Europe</w:t>
      </w:r>
    </w:p>
    <w:p w:rsidR="00B267B4" w:rsidRPr="00A02D10" w:rsidRDefault="00B267B4" w:rsidP="0079630C">
      <w:pPr>
        <w:pStyle w:val="Odstavecseseznamem"/>
        <w:numPr>
          <w:ilvl w:val="0"/>
          <w:numId w:val="7"/>
        </w:numPr>
        <w:spacing w:after="0"/>
        <w:jc w:val="both"/>
        <w:rPr>
          <w:rFonts w:ascii="Times New Roman" w:hAnsi="Times New Roman" w:cs="Times New Roman"/>
          <w:sz w:val="23"/>
          <w:szCs w:val="23"/>
          <w:lang w:val="en-US"/>
        </w:rPr>
      </w:pPr>
      <w:r w:rsidRPr="00A02D10">
        <w:rPr>
          <w:rFonts w:ascii="Times New Roman" w:hAnsi="Times New Roman" w:cs="Times New Roman"/>
          <w:sz w:val="23"/>
          <w:szCs w:val="23"/>
          <w:lang w:val="en-US"/>
        </w:rPr>
        <w:t>Populism, Political Radicalism and Extremism in Central Europe</w:t>
      </w:r>
    </w:p>
    <w:p w:rsidR="00BA07CF" w:rsidRPr="00A02D10" w:rsidRDefault="00B267B4" w:rsidP="0079630C">
      <w:pPr>
        <w:pStyle w:val="Odstavecseseznamem"/>
        <w:numPr>
          <w:ilvl w:val="0"/>
          <w:numId w:val="7"/>
        </w:numPr>
        <w:spacing w:after="0"/>
        <w:jc w:val="both"/>
        <w:rPr>
          <w:rFonts w:ascii="Times New Roman" w:hAnsi="Times New Roman" w:cs="Times New Roman"/>
          <w:sz w:val="23"/>
          <w:szCs w:val="23"/>
          <w:lang w:val="en-US"/>
        </w:rPr>
      </w:pPr>
      <w:r w:rsidRPr="00A02D10">
        <w:rPr>
          <w:rFonts w:ascii="Times New Roman" w:hAnsi="Times New Roman" w:cs="Times New Roman"/>
          <w:sz w:val="23"/>
          <w:szCs w:val="23"/>
          <w:lang w:val="en-US"/>
        </w:rPr>
        <w:t>E</w:t>
      </w:r>
      <w:r w:rsidR="00BA07CF" w:rsidRPr="00A02D10">
        <w:rPr>
          <w:rFonts w:ascii="Times New Roman" w:hAnsi="Times New Roman" w:cs="Times New Roman"/>
          <w:sz w:val="23"/>
          <w:szCs w:val="23"/>
          <w:lang w:val="en-US"/>
        </w:rPr>
        <w:t xml:space="preserve">lectoral processes in Central Europe </w:t>
      </w:r>
    </w:p>
    <w:p w:rsidR="00BA07CF" w:rsidRPr="00A02D10" w:rsidRDefault="00B267B4" w:rsidP="0079630C">
      <w:pPr>
        <w:pStyle w:val="Odstavecseseznamem"/>
        <w:numPr>
          <w:ilvl w:val="0"/>
          <w:numId w:val="7"/>
        </w:numPr>
        <w:spacing w:after="0"/>
        <w:jc w:val="both"/>
        <w:rPr>
          <w:rFonts w:ascii="Times New Roman" w:hAnsi="Times New Roman" w:cs="Times New Roman"/>
          <w:sz w:val="23"/>
          <w:szCs w:val="23"/>
          <w:lang w:val="en-US"/>
        </w:rPr>
      </w:pPr>
      <w:r w:rsidRPr="00A02D10">
        <w:rPr>
          <w:rFonts w:ascii="Times New Roman" w:hAnsi="Times New Roman" w:cs="Times New Roman"/>
          <w:sz w:val="23"/>
          <w:szCs w:val="23"/>
          <w:lang w:val="en-US"/>
        </w:rPr>
        <w:t>Constitutional engineering</w:t>
      </w:r>
    </w:p>
    <w:p w:rsidR="00BA07CF" w:rsidRPr="00A02D10" w:rsidRDefault="00B267B4" w:rsidP="0079630C">
      <w:pPr>
        <w:pStyle w:val="Odstavecseseznamem"/>
        <w:numPr>
          <w:ilvl w:val="0"/>
          <w:numId w:val="7"/>
        </w:numPr>
        <w:spacing w:after="0"/>
        <w:jc w:val="both"/>
        <w:rPr>
          <w:rFonts w:ascii="Times New Roman" w:hAnsi="Times New Roman" w:cs="Times New Roman"/>
          <w:sz w:val="23"/>
          <w:szCs w:val="23"/>
          <w:lang w:val="en-US"/>
        </w:rPr>
      </w:pPr>
      <w:r w:rsidRPr="00A02D10">
        <w:rPr>
          <w:rFonts w:ascii="Times New Roman" w:hAnsi="Times New Roman" w:cs="Times New Roman"/>
          <w:sz w:val="23"/>
          <w:szCs w:val="23"/>
          <w:lang w:val="en-US"/>
        </w:rPr>
        <w:t>B</w:t>
      </w:r>
      <w:r w:rsidR="00BA07CF" w:rsidRPr="00A02D10">
        <w:rPr>
          <w:rFonts w:ascii="Times New Roman" w:hAnsi="Times New Roman" w:cs="Times New Roman"/>
          <w:sz w:val="23"/>
          <w:szCs w:val="23"/>
          <w:lang w:val="en-US"/>
        </w:rPr>
        <w:t>ilateral and multilateral relations in Central Europe</w:t>
      </w:r>
    </w:p>
    <w:p w:rsidR="00BA07CF" w:rsidRPr="00A02D10" w:rsidRDefault="00B267B4" w:rsidP="0079630C">
      <w:pPr>
        <w:pStyle w:val="Odstavecseseznamem"/>
        <w:numPr>
          <w:ilvl w:val="0"/>
          <w:numId w:val="7"/>
        </w:numPr>
        <w:spacing w:after="0"/>
        <w:jc w:val="both"/>
        <w:rPr>
          <w:rFonts w:ascii="Times New Roman" w:hAnsi="Times New Roman" w:cs="Times New Roman"/>
          <w:sz w:val="23"/>
          <w:szCs w:val="23"/>
          <w:lang w:val="en-US"/>
        </w:rPr>
      </w:pPr>
      <w:r w:rsidRPr="00A02D10">
        <w:rPr>
          <w:rFonts w:ascii="Times New Roman" w:hAnsi="Times New Roman" w:cs="Times New Roman"/>
          <w:sz w:val="23"/>
          <w:szCs w:val="23"/>
          <w:lang w:val="en-US"/>
        </w:rPr>
        <w:t>C</w:t>
      </w:r>
      <w:r w:rsidR="00BA07CF" w:rsidRPr="00A02D10">
        <w:rPr>
          <w:rFonts w:ascii="Times New Roman" w:hAnsi="Times New Roman" w:cs="Times New Roman"/>
          <w:sz w:val="23"/>
          <w:szCs w:val="23"/>
          <w:lang w:val="en-US"/>
        </w:rPr>
        <w:t>hallenges to democracy in Central Europe today</w:t>
      </w:r>
    </w:p>
    <w:p w:rsidR="00B267B4" w:rsidRPr="00A02D10" w:rsidRDefault="00B267B4" w:rsidP="0079630C">
      <w:pPr>
        <w:pStyle w:val="Odstavecseseznamem"/>
        <w:numPr>
          <w:ilvl w:val="0"/>
          <w:numId w:val="7"/>
        </w:numPr>
        <w:spacing w:after="0"/>
        <w:jc w:val="both"/>
        <w:rPr>
          <w:rFonts w:ascii="Times New Roman" w:hAnsi="Times New Roman" w:cs="Times New Roman"/>
          <w:sz w:val="23"/>
          <w:szCs w:val="23"/>
          <w:lang w:val="en-US"/>
        </w:rPr>
      </w:pPr>
      <w:r w:rsidRPr="00A02D10">
        <w:rPr>
          <w:rFonts w:ascii="Times New Roman" w:hAnsi="Times New Roman" w:cs="Times New Roman"/>
          <w:sz w:val="23"/>
          <w:szCs w:val="23"/>
          <w:lang w:val="en-US"/>
        </w:rPr>
        <w:t>C</w:t>
      </w:r>
      <w:r w:rsidR="00BA07CF" w:rsidRPr="00A02D10">
        <w:rPr>
          <w:rFonts w:ascii="Times New Roman" w:hAnsi="Times New Roman" w:cs="Times New Roman"/>
          <w:sz w:val="23"/>
          <w:szCs w:val="23"/>
          <w:lang w:val="en-US"/>
        </w:rPr>
        <w:t xml:space="preserve">entral Europe as a political actor </w:t>
      </w:r>
    </w:p>
    <w:p w:rsidR="00B267B4" w:rsidRPr="00A02D10" w:rsidRDefault="00B267B4" w:rsidP="0079630C">
      <w:pPr>
        <w:pStyle w:val="Odstavecseseznamem"/>
        <w:numPr>
          <w:ilvl w:val="0"/>
          <w:numId w:val="7"/>
        </w:numPr>
        <w:spacing w:after="0"/>
        <w:jc w:val="both"/>
        <w:rPr>
          <w:rFonts w:ascii="Times New Roman" w:hAnsi="Times New Roman" w:cs="Times New Roman"/>
          <w:sz w:val="23"/>
          <w:szCs w:val="23"/>
          <w:lang w:val="en-US"/>
        </w:rPr>
      </w:pPr>
      <w:r w:rsidRPr="00A02D10">
        <w:rPr>
          <w:rFonts w:ascii="Times New Roman" w:hAnsi="Times New Roman" w:cs="Times New Roman"/>
          <w:sz w:val="23"/>
          <w:szCs w:val="23"/>
          <w:lang w:val="en-US"/>
        </w:rPr>
        <w:t>T</w:t>
      </w:r>
      <w:r w:rsidR="00BA07CF" w:rsidRPr="00A02D10">
        <w:rPr>
          <w:rFonts w:ascii="Times New Roman" w:hAnsi="Times New Roman" w:cs="Times New Roman"/>
          <w:sz w:val="23"/>
          <w:szCs w:val="23"/>
          <w:lang w:val="en-US"/>
        </w:rPr>
        <w:t xml:space="preserve">he role of political </w:t>
      </w:r>
      <w:r w:rsidRPr="00A02D10">
        <w:rPr>
          <w:rFonts w:ascii="Times New Roman" w:hAnsi="Times New Roman" w:cs="Times New Roman"/>
          <w:sz w:val="23"/>
          <w:szCs w:val="23"/>
          <w:lang w:val="en-US"/>
        </w:rPr>
        <w:t>foundations</w:t>
      </w:r>
      <w:r w:rsidR="00BA07CF" w:rsidRPr="00A02D10">
        <w:rPr>
          <w:rFonts w:ascii="Times New Roman" w:hAnsi="Times New Roman" w:cs="Times New Roman"/>
          <w:sz w:val="23"/>
          <w:szCs w:val="23"/>
          <w:lang w:val="en-US"/>
        </w:rPr>
        <w:t xml:space="preserve"> and think tanks in Central Europe´s consolidation </w:t>
      </w:r>
    </w:p>
    <w:p w:rsidR="00B267B4" w:rsidRPr="00A02D10" w:rsidRDefault="00B267B4" w:rsidP="0079630C">
      <w:pPr>
        <w:pStyle w:val="Odstavecseseznamem"/>
        <w:numPr>
          <w:ilvl w:val="0"/>
          <w:numId w:val="7"/>
        </w:numPr>
        <w:spacing w:after="0"/>
        <w:jc w:val="both"/>
        <w:rPr>
          <w:rFonts w:ascii="Times New Roman" w:hAnsi="Times New Roman" w:cs="Times New Roman"/>
          <w:sz w:val="23"/>
          <w:szCs w:val="23"/>
          <w:lang w:val="en-US"/>
        </w:rPr>
      </w:pPr>
      <w:r w:rsidRPr="00A02D10">
        <w:rPr>
          <w:rFonts w:ascii="Times New Roman" w:hAnsi="Times New Roman" w:cs="Times New Roman"/>
          <w:sz w:val="23"/>
          <w:szCs w:val="23"/>
          <w:lang w:val="en-US"/>
        </w:rPr>
        <w:t>C</w:t>
      </w:r>
      <w:r w:rsidR="00BA07CF" w:rsidRPr="00A02D10">
        <w:rPr>
          <w:rFonts w:ascii="Times New Roman" w:hAnsi="Times New Roman" w:cs="Times New Roman"/>
          <w:sz w:val="23"/>
          <w:szCs w:val="23"/>
          <w:lang w:val="en-US"/>
        </w:rPr>
        <w:t xml:space="preserve">ultural </w:t>
      </w:r>
      <w:r w:rsidRPr="00A02D10">
        <w:rPr>
          <w:rFonts w:ascii="Times New Roman" w:hAnsi="Times New Roman" w:cs="Times New Roman"/>
          <w:sz w:val="23"/>
          <w:szCs w:val="23"/>
          <w:lang w:val="en-US"/>
        </w:rPr>
        <w:t xml:space="preserve">and public </w:t>
      </w:r>
      <w:r w:rsidR="00BA07CF" w:rsidRPr="00A02D10">
        <w:rPr>
          <w:rFonts w:ascii="Times New Roman" w:hAnsi="Times New Roman" w:cs="Times New Roman"/>
          <w:sz w:val="23"/>
          <w:szCs w:val="23"/>
          <w:lang w:val="en-US"/>
        </w:rPr>
        <w:t xml:space="preserve">diplomacy </w:t>
      </w:r>
      <w:r w:rsidRPr="00A02D10">
        <w:rPr>
          <w:rFonts w:ascii="Times New Roman" w:hAnsi="Times New Roman" w:cs="Times New Roman"/>
          <w:sz w:val="23"/>
          <w:szCs w:val="23"/>
          <w:lang w:val="en-US"/>
        </w:rPr>
        <w:t>and nation branding in Central Europe</w:t>
      </w:r>
    </w:p>
    <w:p w:rsidR="00B267B4" w:rsidRPr="00A02D10" w:rsidRDefault="00B267B4" w:rsidP="0079630C">
      <w:pPr>
        <w:spacing w:after="0"/>
        <w:jc w:val="both"/>
        <w:rPr>
          <w:rFonts w:ascii="Times New Roman" w:hAnsi="Times New Roman" w:cs="Times New Roman"/>
          <w:sz w:val="23"/>
          <w:szCs w:val="23"/>
          <w:lang w:val="en-US"/>
        </w:rPr>
      </w:pPr>
    </w:p>
    <w:p w:rsidR="00BA07CF" w:rsidRPr="00A02D10" w:rsidRDefault="00BA07CF" w:rsidP="0079630C">
      <w:pPr>
        <w:spacing w:after="0"/>
        <w:jc w:val="both"/>
        <w:rPr>
          <w:rFonts w:ascii="Times New Roman" w:hAnsi="Times New Roman" w:cs="Times New Roman"/>
          <w:sz w:val="23"/>
          <w:szCs w:val="23"/>
          <w:lang w:val="en-US"/>
        </w:rPr>
      </w:pPr>
      <w:r w:rsidRPr="00A02D10">
        <w:rPr>
          <w:rFonts w:ascii="Times New Roman" w:hAnsi="Times New Roman" w:cs="Times New Roman"/>
          <w:sz w:val="23"/>
          <w:szCs w:val="23"/>
          <w:lang w:val="en-US"/>
        </w:rPr>
        <w:lastRenderedPageBreak/>
        <w:t>The mentio</w:t>
      </w:r>
      <w:r w:rsidR="00B267B4" w:rsidRPr="00A02D10">
        <w:rPr>
          <w:rFonts w:ascii="Times New Roman" w:hAnsi="Times New Roman" w:cs="Times New Roman"/>
          <w:sz w:val="23"/>
          <w:szCs w:val="23"/>
          <w:lang w:val="en-US"/>
        </w:rPr>
        <w:t xml:space="preserve">ned list of sub-themes or/and </w:t>
      </w:r>
      <w:r w:rsidRPr="00A02D10">
        <w:rPr>
          <w:rFonts w:ascii="Times New Roman" w:hAnsi="Times New Roman" w:cs="Times New Roman"/>
          <w:sz w:val="23"/>
          <w:szCs w:val="23"/>
          <w:lang w:val="en-US"/>
        </w:rPr>
        <w:t xml:space="preserve">panels is surely not </w:t>
      </w:r>
      <w:r w:rsidR="00B267B4" w:rsidRPr="00A02D10">
        <w:rPr>
          <w:rFonts w:ascii="Times New Roman" w:hAnsi="Times New Roman" w:cs="Times New Roman"/>
          <w:sz w:val="23"/>
          <w:szCs w:val="23"/>
          <w:lang w:val="en-US"/>
        </w:rPr>
        <w:t>comprehensive</w:t>
      </w:r>
      <w:r w:rsidRPr="00A02D10">
        <w:rPr>
          <w:rFonts w:ascii="Times New Roman" w:hAnsi="Times New Roman" w:cs="Times New Roman"/>
          <w:sz w:val="23"/>
          <w:szCs w:val="23"/>
          <w:lang w:val="en-US"/>
        </w:rPr>
        <w:t xml:space="preserve">. </w:t>
      </w:r>
      <w:r w:rsidR="00B267B4" w:rsidRPr="00A02D10">
        <w:rPr>
          <w:rFonts w:ascii="Times New Roman" w:hAnsi="Times New Roman" w:cs="Times New Roman"/>
          <w:sz w:val="23"/>
          <w:szCs w:val="23"/>
          <w:lang w:val="en-US"/>
        </w:rPr>
        <w:t>While participants are especially invited to respond to the conference theme, proposals on all asp</w:t>
      </w:r>
      <w:r w:rsidR="002A4F49" w:rsidRPr="00A02D10">
        <w:rPr>
          <w:rFonts w:ascii="Times New Roman" w:hAnsi="Times New Roman" w:cs="Times New Roman"/>
          <w:sz w:val="23"/>
          <w:szCs w:val="23"/>
          <w:lang w:val="en-US"/>
        </w:rPr>
        <w:t xml:space="preserve">ects of Central European politics </w:t>
      </w:r>
      <w:r w:rsidR="00B267B4" w:rsidRPr="00A02D10">
        <w:rPr>
          <w:rFonts w:ascii="Times New Roman" w:hAnsi="Times New Roman" w:cs="Times New Roman"/>
          <w:sz w:val="23"/>
          <w:szCs w:val="23"/>
          <w:lang w:val="en-US"/>
        </w:rPr>
        <w:t>will be considered.</w:t>
      </w:r>
      <w:r w:rsidR="0079630C" w:rsidRPr="00A02D10">
        <w:rPr>
          <w:rFonts w:ascii="Times New Roman" w:hAnsi="Times New Roman" w:cs="Times New Roman"/>
          <w:sz w:val="23"/>
          <w:szCs w:val="23"/>
          <w:lang w:val="en-US"/>
        </w:rPr>
        <w:t xml:space="preserve"> The conference is open to the researches from all countries with the interest in Central European affairs.</w:t>
      </w:r>
    </w:p>
    <w:p w:rsidR="0079630C" w:rsidRPr="00A02D10" w:rsidRDefault="0079630C" w:rsidP="0079630C">
      <w:pPr>
        <w:spacing w:after="0"/>
        <w:jc w:val="both"/>
        <w:rPr>
          <w:rFonts w:ascii="Times New Roman" w:hAnsi="Times New Roman" w:cs="Times New Roman"/>
          <w:sz w:val="23"/>
          <w:szCs w:val="23"/>
          <w:lang w:val="en-US"/>
        </w:rPr>
      </w:pPr>
    </w:p>
    <w:p w:rsidR="002A4F49" w:rsidRPr="00A02D10" w:rsidRDefault="004A1286" w:rsidP="0079630C">
      <w:pPr>
        <w:pStyle w:val="Normlnweb"/>
        <w:spacing w:before="0" w:beforeAutospacing="0" w:after="0" w:afterAutospacing="0" w:line="276" w:lineRule="auto"/>
        <w:jc w:val="both"/>
        <w:rPr>
          <w:sz w:val="23"/>
          <w:szCs w:val="23"/>
          <w:lang w:val="en-US"/>
        </w:rPr>
      </w:pPr>
      <w:r>
        <w:rPr>
          <w:sz w:val="23"/>
          <w:szCs w:val="23"/>
          <w:lang w:val="en-US"/>
        </w:rPr>
        <w:t>The academic program</w:t>
      </w:r>
      <w:r w:rsidR="002A4F49" w:rsidRPr="00A02D10">
        <w:rPr>
          <w:sz w:val="23"/>
          <w:szCs w:val="23"/>
          <w:lang w:val="en-US"/>
        </w:rPr>
        <w:t xml:space="preserve"> for the conference will be </w:t>
      </w:r>
      <w:r w:rsidRPr="00A02D10">
        <w:rPr>
          <w:sz w:val="23"/>
          <w:szCs w:val="23"/>
          <w:lang w:val="en-US"/>
        </w:rPr>
        <w:t>organized</w:t>
      </w:r>
      <w:r w:rsidR="002A4F49" w:rsidRPr="00A02D10">
        <w:rPr>
          <w:sz w:val="23"/>
          <w:szCs w:val="23"/>
          <w:lang w:val="en-US"/>
        </w:rPr>
        <w:t xml:space="preserve"> in the usual format of panels. Each panel should comprise four to five papers plus chair. We welcome individual paper proposals and / or complete panel proposals as well. </w:t>
      </w:r>
    </w:p>
    <w:p w:rsidR="0079630C" w:rsidRPr="00A02D10" w:rsidRDefault="0079630C" w:rsidP="0079630C">
      <w:pPr>
        <w:pStyle w:val="Normlnweb"/>
        <w:spacing w:before="0" w:beforeAutospacing="0" w:after="0" w:afterAutospacing="0" w:line="276" w:lineRule="auto"/>
        <w:jc w:val="both"/>
        <w:rPr>
          <w:sz w:val="23"/>
          <w:szCs w:val="23"/>
          <w:lang w:val="en-US"/>
        </w:rPr>
      </w:pPr>
    </w:p>
    <w:p w:rsidR="002A4F49" w:rsidRPr="00A02D10" w:rsidRDefault="002A4F49" w:rsidP="0079630C">
      <w:pPr>
        <w:pStyle w:val="Normlnweb"/>
        <w:spacing w:before="0" w:beforeAutospacing="0" w:after="0" w:afterAutospacing="0" w:line="276" w:lineRule="auto"/>
        <w:jc w:val="both"/>
        <w:rPr>
          <w:b/>
          <w:i/>
          <w:sz w:val="23"/>
          <w:szCs w:val="23"/>
          <w:lang w:val="en-US"/>
        </w:rPr>
      </w:pPr>
      <w:r w:rsidRPr="00A02D10">
        <w:rPr>
          <w:b/>
          <w:i/>
          <w:sz w:val="23"/>
          <w:szCs w:val="23"/>
          <w:lang w:val="en-US"/>
        </w:rPr>
        <w:t>The tasks for a panel chair include:</w:t>
      </w:r>
    </w:p>
    <w:p w:rsidR="002A4F49" w:rsidRPr="00A02D10" w:rsidRDefault="002A4F49" w:rsidP="0079630C">
      <w:pPr>
        <w:pStyle w:val="Normlnweb"/>
        <w:numPr>
          <w:ilvl w:val="0"/>
          <w:numId w:val="8"/>
        </w:numPr>
        <w:spacing w:before="0" w:beforeAutospacing="0" w:after="0" w:afterAutospacing="0" w:line="276" w:lineRule="auto"/>
        <w:jc w:val="both"/>
        <w:rPr>
          <w:sz w:val="23"/>
          <w:szCs w:val="23"/>
          <w:lang w:val="en-US"/>
        </w:rPr>
      </w:pPr>
      <w:r w:rsidRPr="00A02D10">
        <w:rPr>
          <w:sz w:val="23"/>
          <w:szCs w:val="23"/>
          <w:lang w:val="en-US"/>
        </w:rPr>
        <w:t xml:space="preserve">proposing a panel around a theme; </w:t>
      </w:r>
    </w:p>
    <w:p w:rsidR="002A4F49" w:rsidRPr="00A02D10" w:rsidRDefault="002A4F49" w:rsidP="0079630C">
      <w:pPr>
        <w:pStyle w:val="Normlnweb"/>
        <w:numPr>
          <w:ilvl w:val="0"/>
          <w:numId w:val="8"/>
        </w:numPr>
        <w:spacing w:before="0" w:beforeAutospacing="0" w:after="0" w:afterAutospacing="0" w:line="276" w:lineRule="auto"/>
        <w:jc w:val="both"/>
        <w:rPr>
          <w:sz w:val="23"/>
          <w:szCs w:val="23"/>
          <w:lang w:val="en-US"/>
        </w:rPr>
      </w:pPr>
      <w:r w:rsidRPr="00A02D10">
        <w:rPr>
          <w:sz w:val="23"/>
          <w:szCs w:val="23"/>
          <w:lang w:val="en-US"/>
        </w:rPr>
        <w:t xml:space="preserve">maintaining a balance between established and new-coming scholars, and postgraduate students; </w:t>
      </w:r>
    </w:p>
    <w:p w:rsidR="002A4F49" w:rsidRPr="00A02D10" w:rsidRDefault="002A4F49" w:rsidP="0079630C">
      <w:pPr>
        <w:pStyle w:val="Normlnweb"/>
        <w:numPr>
          <w:ilvl w:val="0"/>
          <w:numId w:val="8"/>
        </w:numPr>
        <w:spacing w:before="0" w:beforeAutospacing="0" w:after="0" w:afterAutospacing="0" w:line="276" w:lineRule="auto"/>
        <w:jc w:val="both"/>
        <w:rPr>
          <w:sz w:val="23"/>
          <w:szCs w:val="23"/>
          <w:lang w:val="en-US"/>
        </w:rPr>
      </w:pPr>
      <w:r w:rsidRPr="00A02D10">
        <w:rPr>
          <w:sz w:val="23"/>
          <w:szCs w:val="23"/>
          <w:lang w:val="en-US"/>
        </w:rPr>
        <w:t xml:space="preserve">maintaining a balance with regards to the national affiliation of </w:t>
      </w:r>
      <w:r w:rsidR="004A1286" w:rsidRPr="00A02D10">
        <w:rPr>
          <w:sz w:val="23"/>
          <w:szCs w:val="23"/>
          <w:lang w:val="en-US"/>
        </w:rPr>
        <w:t>panelist</w:t>
      </w:r>
      <w:r w:rsidRPr="00A02D10">
        <w:rPr>
          <w:sz w:val="23"/>
          <w:szCs w:val="23"/>
          <w:lang w:val="en-US"/>
        </w:rPr>
        <w:t xml:space="preserve"> (up to two panel members from the same national political science association)</w:t>
      </w:r>
    </w:p>
    <w:p w:rsidR="002A4F49" w:rsidRPr="00A02D10" w:rsidRDefault="002A4F49" w:rsidP="0079630C">
      <w:pPr>
        <w:pStyle w:val="Normlnweb"/>
        <w:spacing w:before="0" w:beforeAutospacing="0" w:after="0" w:afterAutospacing="0" w:line="276" w:lineRule="auto"/>
        <w:jc w:val="both"/>
        <w:rPr>
          <w:sz w:val="23"/>
          <w:szCs w:val="23"/>
          <w:lang w:val="en-US"/>
        </w:rPr>
      </w:pPr>
      <w:r w:rsidRPr="00A02D10">
        <w:rPr>
          <w:sz w:val="23"/>
          <w:szCs w:val="23"/>
          <w:lang w:val="en-US"/>
        </w:rPr>
        <w:t xml:space="preserve"> </w:t>
      </w:r>
    </w:p>
    <w:p w:rsidR="002A4F49" w:rsidRPr="00A02D10" w:rsidRDefault="002A4F49" w:rsidP="0079630C">
      <w:pPr>
        <w:pStyle w:val="Normlnweb"/>
        <w:spacing w:before="0" w:beforeAutospacing="0" w:after="0" w:afterAutospacing="0" w:line="276" w:lineRule="auto"/>
        <w:jc w:val="both"/>
        <w:rPr>
          <w:i/>
          <w:sz w:val="23"/>
          <w:szCs w:val="23"/>
          <w:lang w:val="en-US"/>
        </w:rPr>
      </w:pPr>
      <w:r w:rsidRPr="00A02D10">
        <w:rPr>
          <w:rStyle w:val="Siln"/>
          <w:i/>
          <w:sz w:val="23"/>
          <w:szCs w:val="23"/>
          <w:lang w:val="en-US"/>
        </w:rPr>
        <w:t>Proposals for panels should include:</w:t>
      </w:r>
    </w:p>
    <w:p w:rsidR="0079630C" w:rsidRPr="00A02D10" w:rsidRDefault="002A4F49" w:rsidP="0079630C">
      <w:pPr>
        <w:pStyle w:val="Normlnweb"/>
        <w:numPr>
          <w:ilvl w:val="0"/>
          <w:numId w:val="10"/>
        </w:numPr>
        <w:spacing w:before="0" w:beforeAutospacing="0" w:after="0" w:afterAutospacing="0" w:line="276" w:lineRule="auto"/>
        <w:jc w:val="both"/>
        <w:rPr>
          <w:sz w:val="23"/>
          <w:szCs w:val="23"/>
          <w:lang w:val="en-US"/>
        </w:rPr>
      </w:pPr>
      <w:r w:rsidRPr="00A02D10">
        <w:rPr>
          <w:sz w:val="23"/>
          <w:szCs w:val="23"/>
          <w:lang w:val="en-US"/>
        </w:rPr>
        <w:t>Name, institutional affiliation and email</w:t>
      </w:r>
      <w:r w:rsidR="0079630C" w:rsidRPr="00A02D10">
        <w:rPr>
          <w:sz w:val="23"/>
          <w:szCs w:val="23"/>
          <w:lang w:val="en-US"/>
        </w:rPr>
        <w:t xml:space="preserve"> address of the proposed panel chair.</w:t>
      </w:r>
    </w:p>
    <w:p w:rsidR="0079630C" w:rsidRPr="00A02D10" w:rsidRDefault="0079630C" w:rsidP="0079630C">
      <w:pPr>
        <w:pStyle w:val="Normlnweb"/>
        <w:numPr>
          <w:ilvl w:val="0"/>
          <w:numId w:val="10"/>
        </w:numPr>
        <w:spacing w:before="0" w:beforeAutospacing="0" w:after="0" w:afterAutospacing="0" w:line="276" w:lineRule="auto"/>
        <w:jc w:val="both"/>
        <w:rPr>
          <w:sz w:val="23"/>
          <w:szCs w:val="23"/>
          <w:lang w:val="en-US"/>
        </w:rPr>
      </w:pPr>
      <w:r w:rsidRPr="00A02D10">
        <w:rPr>
          <w:sz w:val="23"/>
          <w:szCs w:val="23"/>
          <w:lang w:val="en-US"/>
        </w:rPr>
        <w:t>Proposed panel</w:t>
      </w:r>
      <w:r w:rsidR="002A4F49" w:rsidRPr="00A02D10">
        <w:rPr>
          <w:sz w:val="23"/>
          <w:szCs w:val="23"/>
          <w:lang w:val="en-US"/>
        </w:rPr>
        <w:t xml:space="preserve"> title and summary of its theme</w:t>
      </w:r>
      <w:r w:rsidR="00224C41" w:rsidRPr="00A02D10">
        <w:rPr>
          <w:sz w:val="23"/>
          <w:szCs w:val="23"/>
          <w:lang w:val="en-US"/>
        </w:rPr>
        <w:t xml:space="preserve"> (approx. </w:t>
      </w:r>
      <w:r w:rsidR="002A4F49" w:rsidRPr="00A02D10">
        <w:rPr>
          <w:sz w:val="23"/>
          <w:szCs w:val="23"/>
          <w:lang w:val="en-US"/>
        </w:rPr>
        <w:t>250 words</w:t>
      </w:r>
      <w:r w:rsidR="00224C41" w:rsidRPr="00A02D10">
        <w:rPr>
          <w:sz w:val="23"/>
          <w:szCs w:val="23"/>
          <w:lang w:val="en-US"/>
        </w:rPr>
        <w:t xml:space="preserve"> + up to 5 keywords</w:t>
      </w:r>
      <w:r w:rsidR="002A4F49" w:rsidRPr="00A02D10">
        <w:rPr>
          <w:sz w:val="23"/>
          <w:szCs w:val="23"/>
          <w:lang w:val="en-US"/>
        </w:rPr>
        <w:t xml:space="preserve">). </w:t>
      </w:r>
    </w:p>
    <w:p w:rsidR="0079630C" w:rsidRPr="00A02D10" w:rsidRDefault="002A4F49" w:rsidP="0079630C">
      <w:pPr>
        <w:pStyle w:val="Normlnweb"/>
        <w:numPr>
          <w:ilvl w:val="0"/>
          <w:numId w:val="10"/>
        </w:numPr>
        <w:spacing w:before="0" w:beforeAutospacing="0" w:after="0" w:afterAutospacing="0" w:line="276" w:lineRule="auto"/>
        <w:jc w:val="both"/>
        <w:rPr>
          <w:sz w:val="23"/>
          <w:szCs w:val="23"/>
          <w:lang w:val="en-US"/>
        </w:rPr>
      </w:pPr>
      <w:r w:rsidRPr="00A02D10">
        <w:rPr>
          <w:sz w:val="23"/>
          <w:szCs w:val="23"/>
          <w:lang w:val="en-US"/>
        </w:rPr>
        <w:t xml:space="preserve">Tentative indication of possible </w:t>
      </w:r>
      <w:r w:rsidR="004A1286" w:rsidRPr="00A02D10">
        <w:rPr>
          <w:sz w:val="23"/>
          <w:szCs w:val="23"/>
          <w:lang w:val="en-US"/>
        </w:rPr>
        <w:t>panelists</w:t>
      </w:r>
      <w:r w:rsidRPr="00A02D10">
        <w:rPr>
          <w:sz w:val="23"/>
          <w:szCs w:val="23"/>
          <w:lang w:val="en-US"/>
        </w:rPr>
        <w:t xml:space="preserve"> </w:t>
      </w:r>
      <w:r w:rsidR="0079630C" w:rsidRPr="00A02D10">
        <w:rPr>
          <w:sz w:val="23"/>
          <w:szCs w:val="23"/>
          <w:lang w:val="en-US"/>
        </w:rPr>
        <w:t>including their names, institutional affiliation and email addresses</w:t>
      </w:r>
    </w:p>
    <w:p w:rsidR="0079630C" w:rsidRPr="00A02D10" w:rsidRDefault="0079630C" w:rsidP="0079630C">
      <w:pPr>
        <w:pStyle w:val="Normlnweb"/>
        <w:spacing w:before="0" w:beforeAutospacing="0" w:after="0" w:afterAutospacing="0" w:line="276" w:lineRule="auto"/>
        <w:jc w:val="both"/>
        <w:rPr>
          <w:sz w:val="23"/>
          <w:szCs w:val="23"/>
          <w:lang w:val="en-US"/>
        </w:rPr>
      </w:pPr>
    </w:p>
    <w:p w:rsidR="00A02D10" w:rsidRPr="00A02D10" w:rsidRDefault="00A02D10" w:rsidP="00A02D10">
      <w:pPr>
        <w:spacing w:after="0"/>
        <w:jc w:val="both"/>
        <w:rPr>
          <w:rFonts w:ascii="Times New Roman" w:hAnsi="Times New Roman" w:cs="Times New Roman"/>
          <w:b/>
          <w:bCs/>
          <w:sz w:val="23"/>
          <w:szCs w:val="23"/>
          <w:lang w:val="en-US"/>
        </w:rPr>
      </w:pPr>
      <w:r w:rsidRPr="00A02D10">
        <w:rPr>
          <w:rFonts w:ascii="Times New Roman" w:hAnsi="Times New Roman" w:cs="Times New Roman"/>
          <w:b/>
          <w:bCs/>
          <w:sz w:val="23"/>
          <w:szCs w:val="23"/>
          <w:lang w:val="en-US"/>
        </w:rPr>
        <w:t xml:space="preserve">The closing date for </w:t>
      </w:r>
      <w:r w:rsidRPr="00A02D10">
        <w:rPr>
          <w:rFonts w:ascii="Times New Roman" w:hAnsi="Times New Roman" w:cs="Times New Roman"/>
          <w:b/>
          <w:bCs/>
          <w:smallCaps/>
          <w:sz w:val="23"/>
          <w:szCs w:val="23"/>
          <w:lang w:val="en-US"/>
        </w:rPr>
        <w:t>panel proposals</w:t>
      </w:r>
      <w:r w:rsidRPr="00A02D10">
        <w:rPr>
          <w:rFonts w:ascii="Times New Roman" w:hAnsi="Times New Roman" w:cs="Times New Roman"/>
          <w:b/>
          <w:bCs/>
          <w:sz w:val="23"/>
          <w:szCs w:val="23"/>
          <w:lang w:val="en-US"/>
        </w:rPr>
        <w:t xml:space="preserve"> is midnight CET on Tuesday 30 April 2013.</w:t>
      </w:r>
    </w:p>
    <w:p w:rsidR="00A02D10" w:rsidRPr="00A02D10" w:rsidRDefault="00A02D10" w:rsidP="0079630C">
      <w:pPr>
        <w:pStyle w:val="Normlnweb"/>
        <w:spacing w:before="0" w:beforeAutospacing="0" w:after="0" w:afterAutospacing="0" w:line="276" w:lineRule="auto"/>
        <w:jc w:val="both"/>
        <w:rPr>
          <w:b/>
          <w:i/>
          <w:sz w:val="23"/>
          <w:szCs w:val="23"/>
          <w:lang w:val="en-US"/>
        </w:rPr>
      </w:pPr>
    </w:p>
    <w:p w:rsidR="0079630C" w:rsidRPr="00A02D10" w:rsidRDefault="0079630C" w:rsidP="0079630C">
      <w:pPr>
        <w:pStyle w:val="Normlnweb"/>
        <w:spacing w:before="0" w:beforeAutospacing="0" w:after="0" w:afterAutospacing="0" w:line="276" w:lineRule="auto"/>
        <w:jc w:val="both"/>
        <w:rPr>
          <w:b/>
          <w:i/>
          <w:sz w:val="23"/>
          <w:szCs w:val="23"/>
          <w:lang w:val="en-US"/>
        </w:rPr>
      </w:pPr>
      <w:r w:rsidRPr="00A02D10">
        <w:rPr>
          <w:b/>
          <w:i/>
          <w:sz w:val="23"/>
          <w:szCs w:val="23"/>
          <w:lang w:val="en-US"/>
        </w:rPr>
        <w:t>Proposal for papers should include:</w:t>
      </w:r>
    </w:p>
    <w:p w:rsidR="0079630C" w:rsidRPr="00A02D10" w:rsidRDefault="0079630C" w:rsidP="0079630C">
      <w:pPr>
        <w:pStyle w:val="Normlnweb"/>
        <w:numPr>
          <w:ilvl w:val="0"/>
          <w:numId w:val="11"/>
        </w:numPr>
        <w:spacing w:before="0" w:beforeAutospacing="0" w:after="0" w:afterAutospacing="0" w:line="276" w:lineRule="auto"/>
        <w:jc w:val="both"/>
        <w:rPr>
          <w:sz w:val="23"/>
          <w:szCs w:val="23"/>
          <w:lang w:val="en-US"/>
        </w:rPr>
      </w:pPr>
      <w:r w:rsidRPr="00A02D10">
        <w:rPr>
          <w:sz w:val="23"/>
          <w:szCs w:val="23"/>
          <w:lang w:val="en-US"/>
        </w:rPr>
        <w:t>Name, institutional affiliation and email address of the proposed contributor.</w:t>
      </w:r>
    </w:p>
    <w:p w:rsidR="0079630C" w:rsidRPr="00A02D10" w:rsidRDefault="0079630C" w:rsidP="0079630C">
      <w:pPr>
        <w:pStyle w:val="Normlnweb"/>
        <w:numPr>
          <w:ilvl w:val="0"/>
          <w:numId w:val="11"/>
        </w:numPr>
        <w:spacing w:before="0" w:beforeAutospacing="0" w:after="0" w:afterAutospacing="0" w:line="276" w:lineRule="auto"/>
        <w:jc w:val="both"/>
        <w:rPr>
          <w:sz w:val="23"/>
          <w:szCs w:val="23"/>
          <w:lang w:val="en-US"/>
        </w:rPr>
      </w:pPr>
      <w:r w:rsidRPr="00A02D10">
        <w:rPr>
          <w:sz w:val="23"/>
          <w:szCs w:val="23"/>
          <w:lang w:val="en-US"/>
        </w:rPr>
        <w:t>Proposed paper title and summary of its theme (</w:t>
      </w:r>
      <w:r w:rsidR="00224C41" w:rsidRPr="00A02D10">
        <w:rPr>
          <w:sz w:val="23"/>
          <w:szCs w:val="23"/>
          <w:lang w:val="en-US"/>
        </w:rPr>
        <w:t xml:space="preserve">approx. </w:t>
      </w:r>
      <w:r w:rsidRPr="00A02D10">
        <w:rPr>
          <w:sz w:val="23"/>
          <w:szCs w:val="23"/>
          <w:lang w:val="en-US"/>
        </w:rPr>
        <w:t>250 words</w:t>
      </w:r>
      <w:r w:rsidR="00224C41" w:rsidRPr="00A02D10">
        <w:rPr>
          <w:sz w:val="23"/>
          <w:szCs w:val="23"/>
          <w:lang w:val="en-US"/>
        </w:rPr>
        <w:t xml:space="preserve"> + up to 5 keywords</w:t>
      </w:r>
      <w:r w:rsidRPr="00A02D10">
        <w:rPr>
          <w:sz w:val="23"/>
          <w:szCs w:val="23"/>
          <w:lang w:val="en-US"/>
        </w:rPr>
        <w:t>).</w:t>
      </w:r>
    </w:p>
    <w:p w:rsidR="00A02D10" w:rsidRPr="00A02D10" w:rsidRDefault="0079630C" w:rsidP="0079630C">
      <w:pPr>
        <w:pStyle w:val="Normlnweb"/>
        <w:numPr>
          <w:ilvl w:val="0"/>
          <w:numId w:val="11"/>
        </w:numPr>
        <w:spacing w:before="0" w:beforeAutospacing="0" w:after="0" w:afterAutospacing="0" w:line="276" w:lineRule="auto"/>
        <w:jc w:val="both"/>
        <w:rPr>
          <w:sz w:val="23"/>
          <w:szCs w:val="23"/>
          <w:lang w:val="en-US"/>
        </w:rPr>
      </w:pPr>
      <w:r w:rsidRPr="00A02D10">
        <w:rPr>
          <w:sz w:val="23"/>
          <w:szCs w:val="23"/>
          <w:lang w:val="en-US"/>
        </w:rPr>
        <w:t xml:space="preserve">Proposed panel where the paper could be placed (if known) </w:t>
      </w:r>
      <w:r w:rsidRPr="00A02D10">
        <w:rPr>
          <w:sz w:val="23"/>
          <w:szCs w:val="23"/>
          <w:lang w:val="en-US"/>
        </w:rPr>
        <w:br/>
      </w:r>
    </w:p>
    <w:p w:rsidR="00A02D10" w:rsidRPr="00A02D10" w:rsidRDefault="00A02D10" w:rsidP="0079630C">
      <w:pPr>
        <w:spacing w:after="0"/>
        <w:jc w:val="both"/>
        <w:rPr>
          <w:rFonts w:ascii="Times New Roman" w:hAnsi="Times New Roman" w:cs="Times New Roman"/>
          <w:sz w:val="23"/>
          <w:szCs w:val="23"/>
          <w:lang w:val="en-US"/>
        </w:rPr>
      </w:pPr>
      <w:r w:rsidRPr="00A02D10">
        <w:rPr>
          <w:rFonts w:ascii="Times New Roman" w:hAnsi="Times New Roman" w:cs="Times New Roman"/>
          <w:b/>
          <w:bCs/>
          <w:sz w:val="23"/>
          <w:szCs w:val="23"/>
          <w:lang w:val="en-US"/>
        </w:rPr>
        <w:t xml:space="preserve">The closing deadline for </w:t>
      </w:r>
      <w:r w:rsidRPr="00A02D10">
        <w:rPr>
          <w:rFonts w:ascii="Times New Roman" w:hAnsi="Times New Roman" w:cs="Times New Roman"/>
          <w:b/>
          <w:bCs/>
          <w:smallCaps/>
          <w:sz w:val="23"/>
          <w:szCs w:val="23"/>
          <w:lang w:val="en-US"/>
        </w:rPr>
        <w:t>paper proposals</w:t>
      </w:r>
      <w:r w:rsidRPr="00A02D10">
        <w:rPr>
          <w:rFonts w:ascii="Times New Roman" w:hAnsi="Times New Roman" w:cs="Times New Roman"/>
          <w:b/>
          <w:bCs/>
          <w:sz w:val="23"/>
          <w:szCs w:val="23"/>
          <w:lang w:val="en-US"/>
        </w:rPr>
        <w:t xml:space="preserve"> is midnight CET on Friday 31 May 2013.</w:t>
      </w:r>
    </w:p>
    <w:p w:rsidR="00A02D10" w:rsidRPr="00A02D10" w:rsidRDefault="00A02D10" w:rsidP="00A02D10">
      <w:pPr>
        <w:pStyle w:val="Normlnweb"/>
        <w:spacing w:before="0" w:beforeAutospacing="0" w:after="0" w:afterAutospacing="0" w:line="276" w:lineRule="auto"/>
        <w:jc w:val="both"/>
        <w:rPr>
          <w:b/>
          <w:i/>
          <w:sz w:val="23"/>
          <w:szCs w:val="23"/>
          <w:lang w:val="en-US"/>
        </w:rPr>
      </w:pPr>
    </w:p>
    <w:p w:rsidR="00A02D10" w:rsidRPr="00A02D10" w:rsidRDefault="00A02D10" w:rsidP="00A02D10">
      <w:pPr>
        <w:pStyle w:val="Normlnweb"/>
        <w:spacing w:before="0" w:beforeAutospacing="0" w:after="0" w:afterAutospacing="0" w:line="276" w:lineRule="auto"/>
        <w:jc w:val="both"/>
        <w:rPr>
          <w:b/>
          <w:i/>
          <w:sz w:val="23"/>
          <w:szCs w:val="23"/>
          <w:lang w:val="en-US"/>
        </w:rPr>
      </w:pPr>
      <w:r w:rsidRPr="00A02D10">
        <w:rPr>
          <w:b/>
          <w:i/>
          <w:sz w:val="23"/>
          <w:szCs w:val="23"/>
          <w:lang w:val="en-US"/>
        </w:rPr>
        <w:t xml:space="preserve">Proposals should be submitted to </w:t>
      </w:r>
      <w:hyperlink r:id="rId5" w:history="1">
        <w:r w:rsidRPr="00A02D10">
          <w:rPr>
            <w:rStyle w:val="Hypertextovodkaz"/>
            <w:b/>
            <w:i/>
            <w:sz w:val="23"/>
            <w:szCs w:val="23"/>
            <w:lang w:val="en-US"/>
          </w:rPr>
          <w:t>cabada@mup.cz</w:t>
        </w:r>
      </w:hyperlink>
      <w:r w:rsidRPr="00A02D10">
        <w:rPr>
          <w:b/>
          <w:i/>
          <w:sz w:val="23"/>
          <w:szCs w:val="23"/>
          <w:lang w:val="en-US"/>
        </w:rPr>
        <w:t xml:space="preserve">. </w:t>
      </w:r>
    </w:p>
    <w:p w:rsidR="00224C41" w:rsidRPr="00A02D10" w:rsidRDefault="00224C41" w:rsidP="0079630C">
      <w:pPr>
        <w:spacing w:after="0"/>
        <w:jc w:val="both"/>
        <w:rPr>
          <w:rFonts w:ascii="Times New Roman" w:hAnsi="Times New Roman" w:cs="Times New Roman"/>
          <w:sz w:val="23"/>
          <w:szCs w:val="23"/>
          <w:lang w:val="en-US"/>
        </w:rPr>
      </w:pPr>
    </w:p>
    <w:p w:rsidR="00BA07CF" w:rsidRPr="00A02D10" w:rsidRDefault="00BA07CF" w:rsidP="00224C41">
      <w:pPr>
        <w:pStyle w:val="Odstavecseseznamem"/>
        <w:spacing w:after="0"/>
        <w:ind w:left="0"/>
        <w:jc w:val="both"/>
        <w:rPr>
          <w:rFonts w:ascii="Times New Roman" w:hAnsi="Times New Roman" w:cs="Times New Roman"/>
          <w:b/>
          <w:i/>
          <w:sz w:val="23"/>
          <w:szCs w:val="23"/>
          <w:lang w:val="en-US"/>
        </w:rPr>
      </w:pPr>
      <w:r w:rsidRPr="00A02D10">
        <w:rPr>
          <w:rFonts w:ascii="Times New Roman" w:hAnsi="Times New Roman" w:cs="Times New Roman"/>
          <w:b/>
          <w:i/>
          <w:sz w:val="23"/>
          <w:szCs w:val="23"/>
          <w:lang w:val="en-US"/>
        </w:rPr>
        <w:t xml:space="preserve">Program Committee of the conference: </w:t>
      </w:r>
    </w:p>
    <w:p w:rsidR="00224C41" w:rsidRPr="00A02D10" w:rsidRDefault="00224C41" w:rsidP="0079630C">
      <w:pPr>
        <w:spacing w:after="0"/>
        <w:jc w:val="both"/>
        <w:rPr>
          <w:rFonts w:ascii="Times New Roman" w:hAnsi="Times New Roman" w:cs="Times New Roman"/>
          <w:sz w:val="23"/>
          <w:szCs w:val="23"/>
          <w:lang w:val="en-US"/>
        </w:rPr>
      </w:pPr>
      <w:r w:rsidRPr="00A02D10">
        <w:rPr>
          <w:rFonts w:ascii="Times New Roman" w:hAnsi="Times New Roman" w:cs="Times New Roman"/>
          <w:sz w:val="23"/>
          <w:szCs w:val="23"/>
          <w:lang w:val="en-US"/>
        </w:rPr>
        <w:t>Ladislav Cabada, CEPSA and Metropoli</w:t>
      </w:r>
      <w:r w:rsidR="00CE05C6">
        <w:rPr>
          <w:rFonts w:ascii="Times New Roman" w:hAnsi="Times New Roman" w:cs="Times New Roman"/>
          <w:sz w:val="23"/>
          <w:szCs w:val="23"/>
          <w:lang w:val="en-US"/>
        </w:rPr>
        <w:t xml:space="preserve">tan University Prague/Czech Republic </w:t>
      </w:r>
      <w:r w:rsidR="004A1286">
        <w:rPr>
          <w:rFonts w:ascii="Times New Roman" w:hAnsi="Times New Roman" w:cs="Times New Roman"/>
          <w:sz w:val="23"/>
          <w:szCs w:val="23"/>
          <w:lang w:val="en-US"/>
        </w:rPr>
        <w:t>(Program</w:t>
      </w:r>
      <w:r w:rsidRPr="00A02D10">
        <w:rPr>
          <w:rFonts w:ascii="Times New Roman" w:hAnsi="Times New Roman" w:cs="Times New Roman"/>
          <w:sz w:val="23"/>
          <w:szCs w:val="23"/>
          <w:lang w:val="en-US"/>
        </w:rPr>
        <w:t xml:space="preserve"> Chair)</w:t>
      </w:r>
    </w:p>
    <w:p w:rsidR="00CE05C6" w:rsidRPr="00A02D10" w:rsidRDefault="00CE05C6" w:rsidP="00CE05C6">
      <w:pPr>
        <w:spacing w:after="0"/>
        <w:jc w:val="both"/>
        <w:rPr>
          <w:rFonts w:ascii="Times New Roman" w:hAnsi="Times New Roman" w:cs="Times New Roman"/>
          <w:sz w:val="23"/>
          <w:szCs w:val="23"/>
          <w:lang w:val="en-US"/>
        </w:rPr>
      </w:pPr>
      <w:r w:rsidRPr="00A02D10">
        <w:rPr>
          <w:rFonts w:ascii="Times New Roman" w:hAnsi="Times New Roman" w:cs="Times New Roman"/>
          <w:sz w:val="23"/>
          <w:szCs w:val="23"/>
          <w:lang w:val="en-US"/>
        </w:rPr>
        <w:t>Jan Bureš, Metropolitan University Prague</w:t>
      </w:r>
      <w:r>
        <w:rPr>
          <w:rFonts w:ascii="Times New Roman" w:hAnsi="Times New Roman" w:cs="Times New Roman"/>
          <w:sz w:val="23"/>
          <w:szCs w:val="23"/>
          <w:lang w:val="en-US"/>
        </w:rPr>
        <w:t>/Czech Republic</w:t>
      </w:r>
    </w:p>
    <w:p w:rsidR="00224C41" w:rsidRPr="00A02D10" w:rsidRDefault="00224C41" w:rsidP="0079630C">
      <w:pPr>
        <w:spacing w:after="0"/>
        <w:jc w:val="both"/>
        <w:rPr>
          <w:rFonts w:ascii="Times New Roman" w:hAnsi="Times New Roman" w:cs="Times New Roman"/>
          <w:sz w:val="23"/>
          <w:szCs w:val="23"/>
          <w:lang w:val="en-US"/>
        </w:rPr>
      </w:pPr>
      <w:r w:rsidRPr="00A02D10">
        <w:rPr>
          <w:rFonts w:ascii="Times New Roman" w:hAnsi="Times New Roman" w:cs="Times New Roman"/>
          <w:sz w:val="23"/>
          <w:szCs w:val="23"/>
          <w:lang w:val="en-US"/>
        </w:rPr>
        <w:t>Miro Haček, CEPSA and University of Ljubljana</w:t>
      </w:r>
      <w:r w:rsidR="00CE05C6">
        <w:rPr>
          <w:rFonts w:ascii="Times New Roman" w:hAnsi="Times New Roman" w:cs="Times New Roman"/>
          <w:sz w:val="23"/>
          <w:szCs w:val="23"/>
          <w:lang w:val="en-US"/>
        </w:rPr>
        <w:t>/Slovenia</w:t>
      </w:r>
    </w:p>
    <w:p w:rsidR="00CE05C6" w:rsidRPr="00A02D10" w:rsidRDefault="00CE05C6" w:rsidP="00CE05C6">
      <w:pPr>
        <w:spacing w:after="0"/>
        <w:jc w:val="both"/>
        <w:rPr>
          <w:rFonts w:ascii="Times New Roman" w:hAnsi="Times New Roman" w:cs="Times New Roman"/>
          <w:sz w:val="23"/>
          <w:szCs w:val="23"/>
          <w:lang w:val="en-US"/>
        </w:rPr>
      </w:pPr>
      <w:r w:rsidRPr="00A02D10">
        <w:rPr>
          <w:rFonts w:ascii="Times New Roman" w:hAnsi="Times New Roman" w:cs="Times New Roman"/>
          <w:sz w:val="23"/>
          <w:szCs w:val="23"/>
          <w:lang w:val="en-US"/>
        </w:rPr>
        <w:t>Michal Kubát, Czech Political Science Association and Charles University Prague</w:t>
      </w:r>
      <w:r>
        <w:rPr>
          <w:rFonts w:ascii="Times New Roman" w:hAnsi="Times New Roman" w:cs="Times New Roman"/>
          <w:sz w:val="23"/>
          <w:szCs w:val="23"/>
          <w:lang w:val="en-US"/>
        </w:rPr>
        <w:t>/Czech Republic</w:t>
      </w:r>
    </w:p>
    <w:p w:rsidR="00817B00" w:rsidRPr="00A02D10" w:rsidRDefault="00A02D10" w:rsidP="0079630C">
      <w:pPr>
        <w:spacing w:after="0"/>
        <w:jc w:val="both"/>
        <w:rPr>
          <w:rFonts w:ascii="Times New Roman" w:hAnsi="Times New Roman" w:cs="Times New Roman"/>
          <w:sz w:val="23"/>
          <w:szCs w:val="23"/>
          <w:lang w:val="en-US"/>
        </w:rPr>
      </w:pPr>
      <w:r w:rsidRPr="00A02D10">
        <w:rPr>
          <w:rFonts w:ascii="Times New Roman" w:hAnsi="Times New Roman" w:cs="Times New Roman"/>
          <w:sz w:val="23"/>
          <w:szCs w:val="23"/>
          <w:lang w:val="en-US"/>
        </w:rPr>
        <w:t>Ana Matan, CEPSA and University of Zagreb</w:t>
      </w:r>
      <w:r w:rsidR="00CE05C6">
        <w:rPr>
          <w:rFonts w:ascii="Times New Roman" w:hAnsi="Times New Roman" w:cs="Times New Roman"/>
          <w:sz w:val="23"/>
          <w:szCs w:val="23"/>
          <w:lang w:val="en-US"/>
        </w:rPr>
        <w:t>/Croatia</w:t>
      </w:r>
    </w:p>
    <w:p w:rsidR="00CE05C6" w:rsidRDefault="00CE05C6" w:rsidP="0079630C">
      <w:pPr>
        <w:spacing w:after="0"/>
        <w:jc w:val="both"/>
        <w:rPr>
          <w:rFonts w:ascii="Times New Roman" w:hAnsi="Times New Roman" w:cs="Times New Roman"/>
          <w:sz w:val="23"/>
          <w:szCs w:val="23"/>
          <w:lang w:val="en-US"/>
        </w:rPr>
      </w:pPr>
      <w:r>
        <w:rPr>
          <w:rFonts w:ascii="Times New Roman" w:hAnsi="Times New Roman" w:cs="Times New Roman"/>
          <w:sz w:val="23"/>
          <w:szCs w:val="23"/>
          <w:lang w:val="en-US"/>
        </w:rPr>
        <w:t>Irmina Matonyte, CEPSA and ISM University of Management and Economics, Vilnius/Lithuania</w:t>
      </w:r>
    </w:p>
    <w:p w:rsidR="00224C41" w:rsidRPr="00A02D10" w:rsidRDefault="00224C41" w:rsidP="0079630C">
      <w:pPr>
        <w:spacing w:after="0"/>
        <w:jc w:val="both"/>
        <w:rPr>
          <w:rFonts w:ascii="Times New Roman" w:hAnsi="Times New Roman" w:cs="Times New Roman"/>
          <w:sz w:val="23"/>
          <w:szCs w:val="23"/>
          <w:lang w:val="en-US"/>
        </w:rPr>
      </w:pPr>
      <w:r w:rsidRPr="00A02D10">
        <w:rPr>
          <w:rFonts w:ascii="Times New Roman" w:hAnsi="Times New Roman" w:cs="Times New Roman"/>
          <w:sz w:val="23"/>
          <w:szCs w:val="23"/>
          <w:lang w:val="en-US"/>
        </w:rPr>
        <w:t>Blanka Říchová, Czech Political Science Association and Charles University Prague</w:t>
      </w:r>
      <w:r w:rsidR="00CE05C6">
        <w:rPr>
          <w:rFonts w:ascii="Times New Roman" w:hAnsi="Times New Roman" w:cs="Times New Roman"/>
          <w:sz w:val="23"/>
          <w:szCs w:val="23"/>
          <w:lang w:val="en-US"/>
        </w:rPr>
        <w:t>/Czech Republic</w:t>
      </w:r>
    </w:p>
    <w:p w:rsidR="00497E6A" w:rsidRPr="00A02D10" w:rsidRDefault="00224C41" w:rsidP="0079630C">
      <w:pPr>
        <w:spacing w:after="0"/>
        <w:jc w:val="both"/>
        <w:rPr>
          <w:rFonts w:ascii="Times New Roman" w:hAnsi="Times New Roman" w:cs="Times New Roman"/>
          <w:sz w:val="23"/>
          <w:szCs w:val="23"/>
          <w:lang w:val="en-US"/>
        </w:rPr>
      </w:pPr>
      <w:r w:rsidRPr="00A02D10">
        <w:rPr>
          <w:rFonts w:ascii="Times New Roman" w:hAnsi="Times New Roman" w:cs="Times New Roman"/>
          <w:sz w:val="23"/>
          <w:szCs w:val="23"/>
          <w:lang w:val="en-US"/>
        </w:rPr>
        <w:t>Šárka Waisová, University of West Bohemia in Pilsen</w:t>
      </w:r>
      <w:r w:rsidR="00CE05C6">
        <w:rPr>
          <w:rFonts w:ascii="Times New Roman" w:hAnsi="Times New Roman" w:cs="Times New Roman"/>
          <w:sz w:val="23"/>
          <w:szCs w:val="23"/>
          <w:lang w:val="en-US"/>
        </w:rPr>
        <w:t>/Czech Republic</w:t>
      </w:r>
    </w:p>
    <w:p w:rsidR="00817B00" w:rsidRPr="00A02D10" w:rsidRDefault="00817B00" w:rsidP="0079630C">
      <w:pPr>
        <w:spacing w:after="0"/>
        <w:jc w:val="both"/>
        <w:rPr>
          <w:rFonts w:ascii="Times New Roman" w:hAnsi="Times New Roman" w:cs="Times New Roman"/>
          <w:sz w:val="23"/>
          <w:szCs w:val="23"/>
          <w:lang w:val="en-US"/>
        </w:rPr>
      </w:pPr>
    </w:p>
    <w:p w:rsidR="00817B00" w:rsidRPr="00A02D10" w:rsidRDefault="00817B00" w:rsidP="0079630C">
      <w:pPr>
        <w:spacing w:after="0"/>
        <w:jc w:val="both"/>
        <w:rPr>
          <w:rFonts w:ascii="Times New Roman" w:hAnsi="Times New Roman" w:cs="Times New Roman"/>
          <w:b/>
          <w:sz w:val="23"/>
          <w:szCs w:val="23"/>
          <w:lang w:val="en-US"/>
        </w:rPr>
      </w:pPr>
      <w:r w:rsidRPr="00A02D10">
        <w:rPr>
          <w:rFonts w:ascii="Times New Roman" w:hAnsi="Times New Roman" w:cs="Times New Roman"/>
          <w:b/>
          <w:sz w:val="23"/>
          <w:szCs w:val="23"/>
          <w:lang w:val="en-US"/>
        </w:rPr>
        <w:lastRenderedPageBreak/>
        <w:t>Publication possibilities:</w:t>
      </w:r>
    </w:p>
    <w:p w:rsidR="00A02D10" w:rsidRDefault="00A02D10" w:rsidP="0079630C">
      <w:pPr>
        <w:spacing w:after="0"/>
        <w:jc w:val="both"/>
        <w:rPr>
          <w:rFonts w:ascii="Times New Roman" w:hAnsi="Times New Roman" w:cs="Times New Roman"/>
          <w:sz w:val="23"/>
          <w:szCs w:val="23"/>
          <w:lang w:val="en-US"/>
        </w:rPr>
      </w:pPr>
      <w:r>
        <w:rPr>
          <w:rFonts w:ascii="Times New Roman" w:hAnsi="Times New Roman" w:cs="Times New Roman"/>
          <w:sz w:val="23"/>
          <w:szCs w:val="23"/>
          <w:lang w:val="en-US"/>
        </w:rPr>
        <w:t>The organizers do not prepare publication of the conference volume. Nevertheless, we would like to offer to all scholars presenting their contribution the possibility to publish their papers in the form of scientific article. For such purposes we offer below mentioned opportunities:</w:t>
      </w:r>
    </w:p>
    <w:p w:rsidR="00915E74" w:rsidRDefault="00915E74" w:rsidP="0079630C">
      <w:pPr>
        <w:spacing w:after="0"/>
        <w:jc w:val="both"/>
        <w:rPr>
          <w:rFonts w:ascii="Times New Roman" w:hAnsi="Times New Roman" w:cs="Times New Roman"/>
          <w:sz w:val="23"/>
          <w:szCs w:val="23"/>
          <w:lang w:val="en-US"/>
        </w:rPr>
      </w:pPr>
    </w:p>
    <w:p w:rsidR="00915E74" w:rsidRPr="00915E74" w:rsidRDefault="00817B00" w:rsidP="00915E74">
      <w:pPr>
        <w:pStyle w:val="Odstavecseseznamem"/>
        <w:numPr>
          <w:ilvl w:val="0"/>
          <w:numId w:val="12"/>
        </w:numPr>
        <w:spacing w:after="0"/>
        <w:jc w:val="both"/>
        <w:rPr>
          <w:rFonts w:ascii="Times New Roman" w:hAnsi="Times New Roman" w:cs="Times New Roman"/>
          <w:sz w:val="23"/>
          <w:szCs w:val="23"/>
          <w:lang w:val="en-US"/>
        </w:rPr>
      </w:pPr>
      <w:r w:rsidRPr="00915E74">
        <w:rPr>
          <w:rFonts w:ascii="Times New Roman" w:hAnsi="Times New Roman" w:cs="Times New Roman"/>
          <w:sz w:val="23"/>
          <w:szCs w:val="23"/>
          <w:lang w:val="en-US"/>
        </w:rPr>
        <w:t xml:space="preserve">best three or four comparative papers </w:t>
      </w:r>
      <w:r w:rsidR="00915E74" w:rsidRPr="00915E74">
        <w:rPr>
          <w:rFonts w:ascii="Times New Roman" w:hAnsi="Times New Roman" w:cs="Times New Roman"/>
          <w:sz w:val="23"/>
          <w:szCs w:val="23"/>
          <w:lang w:val="en-US"/>
        </w:rPr>
        <w:t xml:space="preserve">could be placed </w:t>
      </w:r>
      <w:r w:rsidRPr="00915E74">
        <w:rPr>
          <w:rFonts w:ascii="Times New Roman" w:hAnsi="Times New Roman" w:cs="Times New Roman"/>
          <w:sz w:val="23"/>
          <w:szCs w:val="23"/>
          <w:lang w:val="en-US"/>
        </w:rPr>
        <w:t xml:space="preserve">in </w:t>
      </w:r>
      <w:r w:rsidRPr="00915E74">
        <w:rPr>
          <w:rFonts w:ascii="Times New Roman" w:hAnsi="Times New Roman" w:cs="Times New Roman"/>
          <w:i/>
          <w:sz w:val="23"/>
          <w:szCs w:val="23"/>
          <w:lang w:val="en-US"/>
        </w:rPr>
        <w:t>Journal of Comparative Politics</w:t>
      </w:r>
      <w:r w:rsidRPr="00915E74">
        <w:rPr>
          <w:rFonts w:ascii="Times New Roman" w:hAnsi="Times New Roman" w:cs="Times New Roman"/>
          <w:sz w:val="23"/>
          <w:szCs w:val="23"/>
          <w:lang w:val="en-US"/>
        </w:rPr>
        <w:t xml:space="preserve"> (</w:t>
      </w:r>
      <w:hyperlink r:id="rId6" w:tgtFrame="_blank" w:history="1">
        <w:r w:rsidRPr="00915E74">
          <w:rPr>
            <w:rStyle w:val="Hypertextovodkaz"/>
            <w:rFonts w:ascii="Times New Roman" w:hAnsi="Times New Roman" w:cs="Times New Roman"/>
            <w:sz w:val="23"/>
            <w:szCs w:val="23"/>
            <w:lang w:val="en-US"/>
          </w:rPr>
          <w:t>www.jofcp.org</w:t>
        </w:r>
      </w:hyperlink>
      <w:r w:rsidRPr="00915E74">
        <w:rPr>
          <w:rFonts w:ascii="Times New Roman" w:hAnsi="Times New Roman" w:cs="Times New Roman"/>
          <w:sz w:val="23"/>
          <w:szCs w:val="23"/>
          <w:lang w:val="en-US"/>
        </w:rPr>
        <w:t>), which is indexed and abstracted in all recogn</w:t>
      </w:r>
      <w:r w:rsidR="00915E74" w:rsidRPr="00915E74">
        <w:rPr>
          <w:rFonts w:ascii="Times New Roman" w:hAnsi="Times New Roman" w:cs="Times New Roman"/>
          <w:sz w:val="23"/>
          <w:szCs w:val="23"/>
          <w:lang w:val="en-US"/>
        </w:rPr>
        <w:t>ized international databases</w:t>
      </w:r>
    </w:p>
    <w:p w:rsidR="00817B00" w:rsidRPr="00915E74" w:rsidRDefault="00915E74" w:rsidP="00915E74">
      <w:pPr>
        <w:pStyle w:val="Odstavecseseznamem"/>
        <w:numPr>
          <w:ilvl w:val="0"/>
          <w:numId w:val="12"/>
        </w:numPr>
        <w:spacing w:after="0"/>
        <w:jc w:val="both"/>
        <w:rPr>
          <w:rFonts w:ascii="Times New Roman" w:hAnsi="Times New Roman" w:cs="Times New Roman"/>
          <w:sz w:val="23"/>
          <w:szCs w:val="23"/>
          <w:lang w:val="en-US"/>
        </w:rPr>
      </w:pPr>
      <w:r w:rsidRPr="00915E74">
        <w:rPr>
          <w:rFonts w:ascii="Times New Roman" w:hAnsi="Times New Roman" w:cs="Times New Roman"/>
          <w:sz w:val="23"/>
          <w:szCs w:val="23"/>
          <w:lang w:val="en-US"/>
        </w:rPr>
        <w:t xml:space="preserve">four to six papers devoted to the Central European politics could be published in </w:t>
      </w:r>
      <w:r w:rsidRPr="00EB55EF">
        <w:rPr>
          <w:rFonts w:ascii="Times New Roman" w:hAnsi="Times New Roman" w:cs="Times New Roman"/>
          <w:i/>
          <w:sz w:val="23"/>
          <w:szCs w:val="23"/>
          <w:lang w:val="en-US"/>
        </w:rPr>
        <w:t>Politics in Central Europe</w:t>
      </w:r>
      <w:r w:rsidRPr="00915E74">
        <w:rPr>
          <w:rFonts w:ascii="Times New Roman" w:hAnsi="Times New Roman" w:cs="Times New Roman"/>
          <w:sz w:val="23"/>
          <w:szCs w:val="23"/>
          <w:lang w:val="en-US"/>
        </w:rPr>
        <w:t xml:space="preserve"> (</w:t>
      </w:r>
      <w:hyperlink r:id="rId7" w:history="1">
        <w:r w:rsidRPr="00915E74">
          <w:rPr>
            <w:rStyle w:val="Hypertextovodkaz"/>
            <w:rFonts w:ascii="Times New Roman" w:hAnsi="Times New Roman" w:cs="Times New Roman"/>
            <w:sz w:val="23"/>
            <w:szCs w:val="23"/>
            <w:lang w:val="en-US"/>
          </w:rPr>
          <w:t>www.politicsince.eu</w:t>
        </w:r>
      </w:hyperlink>
      <w:r w:rsidRPr="00915E74">
        <w:rPr>
          <w:rFonts w:ascii="Times New Roman" w:hAnsi="Times New Roman" w:cs="Times New Roman"/>
          <w:sz w:val="23"/>
          <w:szCs w:val="23"/>
          <w:lang w:val="en-US"/>
        </w:rPr>
        <w:t>)</w:t>
      </w:r>
      <w:r w:rsidR="00EB55EF">
        <w:rPr>
          <w:rFonts w:ascii="Times New Roman" w:hAnsi="Times New Roman" w:cs="Times New Roman"/>
          <w:sz w:val="23"/>
          <w:szCs w:val="23"/>
          <w:lang w:val="en-US"/>
        </w:rPr>
        <w:t>, which is indexed in SSOAR</w:t>
      </w:r>
    </w:p>
    <w:p w:rsidR="00915E74" w:rsidRDefault="00915E74" w:rsidP="0079630C">
      <w:pPr>
        <w:spacing w:after="0"/>
        <w:jc w:val="both"/>
        <w:rPr>
          <w:rFonts w:ascii="Times New Roman" w:hAnsi="Times New Roman" w:cs="Times New Roman"/>
          <w:sz w:val="23"/>
          <w:szCs w:val="23"/>
          <w:lang w:val="en-US"/>
        </w:rPr>
      </w:pPr>
    </w:p>
    <w:p w:rsidR="00915E74" w:rsidRDefault="00915E74" w:rsidP="0079630C">
      <w:pPr>
        <w:spacing w:after="0"/>
        <w:jc w:val="both"/>
        <w:rPr>
          <w:rFonts w:ascii="Times New Roman" w:hAnsi="Times New Roman" w:cs="Times New Roman"/>
          <w:sz w:val="23"/>
          <w:szCs w:val="23"/>
          <w:lang w:val="en-US"/>
        </w:rPr>
      </w:pPr>
      <w:r>
        <w:rPr>
          <w:rFonts w:ascii="Times New Roman" w:hAnsi="Times New Roman" w:cs="Times New Roman"/>
          <w:sz w:val="23"/>
          <w:szCs w:val="23"/>
          <w:lang w:val="en-US"/>
        </w:rPr>
        <w:t>The editors of mentioned journal would like to point out that all contributions are subject of peer-review process.</w:t>
      </w:r>
    </w:p>
    <w:p w:rsidR="00915E74" w:rsidRDefault="00915E74" w:rsidP="0079630C">
      <w:pPr>
        <w:spacing w:after="0"/>
        <w:jc w:val="both"/>
        <w:rPr>
          <w:rFonts w:ascii="Times New Roman" w:hAnsi="Times New Roman" w:cs="Times New Roman"/>
          <w:sz w:val="23"/>
          <w:szCs w:val="23"/>
          <w:lang w:val="en-US"/>
        </w:rPr>
      </w:pPr>
    </w:p>
    <w:p w:rsidR="00915E74" w:rsidRDefault="00915E74" w:rsidP="0079630C">
      <w:pPr>
        <w:spacing w:after="0"/>
        <w:jc w:val="both"/>
        <w:rPr>
          <w:rFonts w:ascii="Times New Roman" w:hAnsi="Times New Roman" w:cs="Times New Roman"/>
          <w:sz w:val="23"/>
          <w:szCs w:val="23"/>
          <w:lang w:val="en-US"/>
        </w:rPr>
      </w:pPr>
    </w:p>
    <w:p w:rsidR="00915E74" w:rsidRDefault="00915E74" w:rsidP="0079630C">
      <w:pPr>
        <w:spacing w:after="0"/>
        <w:jc w:val="both"/>
        <w:rPr>
          <w:rFonts w:ascii="Times New Roman" w:hAnsi="Times New Roman" w:cs="Times New Roman"/>
          <w:b/>
          <w:sz w:val="23"/>
          <w:szCs w:val="23"/>
          <w:lang w:val="en-US"/>
        </w:rPr>
      </w:pPr>
      <w:r w:rsidRPr="00915E74">
        <w:rPr>
          <w:rFonts w:ascii="Times New Roman" w:hAnsi="Times New Roman" w:cs="Times New Roman"/>
          <w:b/>
          <w:sz w:val="23"/>
          <w:szCs w:val="23"/>
          <w:lang w:val="en-US"/>
        </w:rPr>
        <w:t>Financial issues</w:t>
      </w:r>
      <w:r>
        <w:rPr>
          <w:rFonts w:ascii="Times New Roman" w:hAnsi="Times New Roman" w:cs="Times New Roman"/>
          <w:b/>
          <w:sz w:val="23"/>
          <w:szCs w:val="23"/>
          <w:lang w:val="en-US"/>
        </w:rPr>
        <w:t>:</w:t>
      </w:r>
    </w:p>
    <w:p w:rsidR="00915E74" w:rsidRPr="00915E74" w:rsidRDefault="00915E74" w:rsidP="00915E74">
      <w:pPr>
        <w:pStyle w:val="Odstavecseseznamem"/>
        <w:numPr>
          <w:ilvl w:val="0"/>
          <w:numId w:val="13"/>
        </w:numPr>
        <w:spacing w:after="0"/>
        <w:jc w:val="both"/>
        <w:rPr>
          <w:rFonts w:ascii="Times New Roman" w:hAnsi="Times New Roman" w:cs="Times New Roman"/>
          <w:sz w:val="23"/>
          <w:szCs w:val="23"/>
          <w:lang w:val="en-US"/>
        </w:rPr>
      </w:pPr>
      <w:r w:rsidRPr="00915E74">
        <w:rPr>
          <w:rFonts w:ascii="Times New Roman" w:hAnsi="Times New Roman" w:cs="Times New Roman"/>
          <w:sz w:val="23"/>
          <w:szCs w:val="23"/>
          <w:lang w:val="en-US"/>
        </w:rPr>
        <w:t>the conference fee is not required</w:t>
      </w:r>
    </w:p>
    <w:p w:rsidR="00915E74" w:rsidRPr="00915E74" w:rsidRDefault="00915E74" w:rsidP="00915E74">
      <w:pPr>
        <w:pStyle w:val="Odstavecseseznamem"/>
        <w:numPr>
          <w:ilvl w:val="0"/>
          <w:numId w:val="13"/>
        </w:numPr>
        <w:spacing w:after="0"/>
        <w:jc w:val="both"/>
        <w:rPr>
          <w:rFonts w:ascii="Times New Roman" w:hAnsi="Times New Roman" w:cs="Times New Roman"/>
          <w:sz w:val="23"/>
          <w:szCs w:val="23"/>
          <w:lang w:val="en-US"/>
        </w:rPr>
      </w:pPr>
      <w:r w:rsidRPr="00915E74">
        <w:rPr>
          <w:rFonts w:ascii="Times New Roman" w:hAnsi="Times New Roman" w:cs="Times New Roman"/>
          <w:sz w:val="23"/>
          <w:szCs w:val="23"/>
          <w:lang w:val="en-US"/>
        </w:rPr>
        <w:t>the organizers do not cover the travel costs</w:t>
      </w:r>
    </w:p>
    <w:p w:rsidR="00915E74" w:rsidRPr="00915E74" w:rsidRDefault="00915E74" w:rsidP="00915E74">
      <w:pPr>
        <w:pStyle w:val="Odstavecseseznamem"/>
        <w:numPr>
          <w:ilvl w:val="0"/>
          <w:numId w:val="13"/>
        </w:numPr>
        <w:spacing w:after="0"/>
        <w:jc w:val="both"/>
        <w:rPr>
          <w:rFonts w:ascii="Times New Roman" w:hAnsi="Times New Roman" w:cs="Times New Roman"/>
          <w:sz w:val="23"/>
          <w:szCs w:val="23"/>
          <w:lang w:val="en-US"/>
        </w:rPr>
      </w:pPr>
      <w:r w:rsidRPr="00915E74">
        <w:rPr>
          <w:rFonts w:ascii="Times New Roman" w:hAnsi="Times New Roman" w:cs="Times New Roman"/>
          <w:sz w:val="23"/>
          <w:szCs w:val="23"/>
          <w:lang w:val="en-US"/>
        </w:rPr>
        <w:t>the organizers will reimburse the accommodation costs for app. 20 active participants of the conference based on the selection within the national association (2 persons from each of CEPSA national associations</w:t>
      </w:r>
      <w:r w:rsidR="00F87478">
        <w:rPr>
          <w:rFonts w:ascii="Times New Roman" w:hAnsi="Times New Roman" w:cs="Times New Roman"/>
          <w:sz w:val="23"/>
          <w:szCs w:val="23"/>
          <w:lang w:val="en-US"/>
        </w:rPr>
        <w:t>, each person 2 nights</w:t>
      </w:r>
      <w:r w:rsidRPr="00915E74">
        <w:rPr>
          <w:rFonts w:ascii="Times New Roman" w:hAnsi="Times New Roman" w:cs="Times New Roman"/>
          <w:sz w:val="23"/>
          <w:szCs w:val="23"/>
          <w:lang w:val="en-US"/>
        </w:rPr>
        <w:t>)</w:t>
      </w:r>
    </w:p>
    <w:p w:rsidR="00915E74" w:rsidRPr="00CE05C6" w:rsidRDefault="00915E74" w:rsidP="0079630C">
      <w:pPr>
        <w:pStyle w:val="Odstavecseseznamem"/>
        <w:numPr>
          <w:ilvl w:val="0"/>
          <w:numId w:val="13"/>
        </w:numPr>
        <w:spacing w:after="0"/>
        <w:jc w:val="both"/>
        <w:rPr>
          <w:rFonts w:ascii="Times New Roman" w:hAnsi="Times New Roman" w:cs="Times New Roman"/>
          <w:sz w:val="23"/>
          <w:szCs w:val="23"/>
          <w:lang w:val="en-US"/>
        </w:rPr>
      </w:pPr>
      <w:r w:rsidRPr="00915E74">
        <w:rPr>
          <w:rFonts w:ascii="Times New Roman" w:hAnsi="Times New Roman" w:cs="Times New Roman"/>
          <w:sz w:val="23"/>
          <w:szCs w:val="23"/>
          <w:lang w:val="en-US"/>
        </w:rPr>
        <w:t>the organizers are prepared to help to all participants in search for accommodation</w:t>
      </w:r>
    </w:p>
    <w:sectPr w:rsidR="00915E74" w:rsidRPr="00CE05C6" w:rsidSect="00497E6A">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A37C4F"/>
    <w:multiLevelType w:val="hybridMultilevel"/>
    <w:tmpl w:val="8D22BC6A"/>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
    <w:nsid w:val="09327A9C"/>
    <w:multiLevelType w:val="hybridMultilevel"/>
    <w:tmpl w:val="1FD20E2A"/>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
    <w:nsid w:val="0D860CA4"/>
    <w:multiLevelType w:val="hybridMultilevel"/>
    <w:tmpl w:val="32040DF6"/>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
    <w:nsid w:val="0E9226B6"/>
    <w:multiLevelType w:val="hybridMultilevel"/>
    <w:tmpl w:val="9830E520"/>
    <w:lvl w:ilvl="0" w:tplc="B04A9FE6">
      <w:numFmt w:val="bullet"/>
      <w:lvlText w:val="-"/>
      <w:lvlJc w:val="left"/>
      <w:pPr>
        <w:ind w:left="720" w:hanging="360"/>
      </w:pPr>
      <w:rPr>
        <w:rFonts w:ascii="Times New Roman" w:eastAsia="Times New Roman" w:hAnsi="Times New Roman" w:cs="Times New Roman" w:hint="default"/>
      </w:rPr>
    </w:lvl>
    <w:lvl w:ilvl="1" w:tplc="04050003">
      <w:start w:val="1"/>
      <w:numFmt w:val="decimal"/>
      <w:lvlText w:val="%2."/>
      <w:lvlJc w:val="left"/>
      <w:pPr>
        <w:tabs>
          <w:tab w:val="num" w:pos="1440"/>
        </w:tabs>
        <w:ind w:left="1440" w:hanging="360"/>
      </w:pPr>
    </w:lvl>
    <w:lvl w:ilvl="2" w:tplc="04050005">
      <w:start w:val="1"/>
      <w:numFmt w:val="decimal"/>
      <w:lvlText w:val="%3."/>
      <w:lvlJc w:val="left"/>
      <w:pPr>
        <w:tabs>
          <w:tab w:val="num" w:pos="2160"/>
        </w:tabs>
        <w:ind w:left="2160" w:hanging="360"/>
      </w:pPr>
    </w:lvl>
    <w:lvl w:ilvl="3" w:tplc="04050001">
      <w:start w:val="1"/>
      <w:numFmt w:val="decimal"/>
      <w:lvlText w:val="%4."/>
      <w:lvlJc w:val="left"/>
      <w:pPr>
        <w:tabs>
          <w:tab w:val="num" w:pos="2880"/>
        </w:tabs>
        <w:ind w:left="2880" w:hanging="360"/>
      </w:pPr>
    </w:lvl>
    <w:lvl w:ilvl="4" w:tplc="04050003">
      <w:start w:val="1"/>
      <w:numFmt w:val="decimal"/>
      <w:lvlText w:val="%5."/>
      <w:lvlJc w:val="left"/>
      <w:pPr>
        <w:tabs>
          <w:tab w:val="num" w:pos="3600"/>
        </w:tabs>
        <w:ind w:left="3600" w:hanging="360"/>
      </w:pPr>
    </w:lvl>
    <w:lvl w:ilvl="5" w:tplc="04050005">
      <w:start w:val="1"/>
      <w:numFmt w:val="decimal"/>
      <w:lvlText w:val="%6."/>
      <w:lvlJc w:val="left"/>
      <w:pPr>
        <w:tabs>
          <w:tab w:val="num" w:pos="4320"/>
        </w:tabs>
        <w:ind w:left="4320" w:hanging="360"/>
      </w:pPr>
    </w:lvl>
    <w:lvl w:ilvl="6" w:tplc="04050001">
      <w:start w:val="1"/>
      <w:numFmt w:val="decimal"/>
      <w:lvlText w:val="%7."/>
      <w:lvlJc w:val="left"/>
      <w:pPr>
        <w:tabs>
          <w:tab w:val="num" w:pos="5040"/>
        </w:tabs>
        <w:ind w:left="5040" w:hanging="360"/>
      </w:pPr>
    </w:lvl>
    <w:lvl w:ilvl="7" w:tplc="04050003">
      <w:start w:val="1"/>
      <w:numFmt w:val="decimal"/>
      <w:lvlText w:val="%8."/>
      <w:lvlJc w:val="left"/>
      <w:pPr>
        <w:tabs>
          <w:tab w:val="num" w:pos="5760"/>
        </w:tabs>
        <w:ind w:left="5760" w:hanging="360"/>
      </w:pPr>
    </w:lvl>
    <w:lvl w:ilvl="8" w:tplc="04050005">
      <w:start w:val="1"/>
      <w:numFmt w:val="decimal"/>
      <w:lvlText w:val="%9."/>
      <w:lvlJc w:val="left"/>
      <w:pPr>
        <w:tabs>
          <w:tab w:val="num" w:pos="6480"/>
        </w:tabs>
        <w:ind w:left="6480" w:hanging="360"/>
      </w:pPr>
    </w:lvl>
  </w:abstractNum>
  <w:abstractNum w:abstractNumId="4">
    <w:nsid w:val="216D19DC"/>
    <w:multiLevelType w:val="hybridMultilevel"/>
    <w:tmpl w:val="8E5E26CE"/>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5">
    <w:nsid w:val="349F00EB"/>
    <w:multiLevelType w:val="hybridMultilevel"/>
    <w:tmpl w:val="B922C552"/>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6">
    <w:nsid w:val="38887073"/>
    <w:multiLevelType w:val="hybridMultilevel"/>
    <w:tmpl w:val="51B0277A"/>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7">
    <w:nsid w:val="40E12AD8"/>
    <w:multiLevelType w:val="hybridMultilevel"/>
    <w:tmpl w:val="99A82A60"/>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8">
    <w:nsid w:val="4E4B4776"/>
    <w:multiLevelType w:val="hybridMultilevel"/>
    <w:tmpl w:val="7480EDF6"/>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9">
    <w:nsid w:val="5834791F"/>
    <w:multiLevelType w:val="hybridMultilevel"/>
    <w:tmpl w:val="B5565D46"/>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0">
    <w:nsid w:val="6D8970E8"/>
    <w:multiLevelType w:val="hybridMultilevel"/>
    <w:tmpl w:val="2CF2A716"/>
    <w:lvl w:ilvl="0" w:tplc="0405000F">
      <w:start w:val="1"/>
      <w:numFmt w:val="decimal"/>
      <w:lvlText w:val="%1."/>
      <w:lvlJc w:val="left"/>
      <w:pPr>
        <w:ind w:left="720" w:hanging="360"/>
      </w:pPr>
    </w:lvl>
    <w:lvl w:ilvl="1" w:tplc="04050019">
      <w:start w:val="1"/>
      <w:numFmt w:val="decimal"/>
      <w:lvlText w:val="%2."/>
      <w:lvlJc w:val="left"/>
      <w:pPr>
        <w:tabs>
          <w:tab w:val="num" w:pos="1440"/>
        </w:tabs>
        <w:ind w:left="1440" w:hanging="360"/>
      </w:pPr>
    </w:lvl>
    <w:lvl w:ilvl="2" w:tplc="0405001B">
      <w:start w:val="1"/>
      <w:numFmt w:val="decimal"/>
      <w:lvlText w:val="%3."/>
      <w:lvlJc w:val="left"/>
      <w:pPr>
        <w:tabs>
          <w:tab w:val="num" w:pos="2160"/>
        </w:tabs>
        <w:ind w:left="2160" w:hanging="360"/>
      </w:pPr>
    </w:lvl>
    <w:lvl w:ilvl="3" w:tplc="0405000F">
      <w:start w:val="1"/>
      <w:numFmt w:val="decimal"/>
      <w:lvlText w:val="%4."/>
      <w:lvlJc w:val="left"/>
      <w:pPr>
        <w:tabs>
          <w:tab w:val="num" w:pos="2880"/>
        </w:tabs>
        <w:ind w:left="2880" w:hanging="360"/>
      </w:pPr>
    </w:lvl>
    <w:lvl w:ilvl="4" w:tplc="04050019">
      <w:start w:val="1"/>
      <w:numFmt w:val="decimal"/>
      <w:lvlText w:val="%5."/>
      <w:lvlJc w:val="left"/>
      <w:pPr>
        <w:tabs>
          <w:tab w:val="num" w:pos="3600"/>
        </w:tabs>
        <w:ind w:left="3600" w:hanging="360"/>
      </w:pPr>
    </w:lvl>
    <w:lvl w:ilvl="5" w:tplc="0405001B">
      <w:start w:val="1"/>
      <w:numFmt w:val="decimal"/>
      <w:lvlText w:val="%6."/>
      <w:lvlJc w:val="left"/>
      <w:pPr>
        <w:tabs>
          <w:tab w:val="num" w:pos="4320"/>
        </w:tabs>
        <w:ind w:left="4320" w:hanging="360"/>
      </w:pPr>
    </w:lvl>
    <w:lvl w:ilvl="6" w:tplc="0405000F">
      <w:start w:val="1"/>
      <w:numFmt w:val="decimal"/>
      <w:lvlText w:val="%7."/>
      <w:lvlJc w:val="left"/>
      <w:pPr>
        <w:tabs>
          <w:tab w:val="num" w:pos="5040"/>
        </w:tabs>
        <w:ind w:left="5040" w:hanging="360"/>
      </w:pPr>
    </w:lvl>
    <w:lvl w:ilvl="7" w:tplc="04050019">
      <w:start w:val="1"/>
      <w:numFmt w:val="decimal"/>
      <w:lvlText w:val="%8."/>
      <w:lvlJc w:val="left"/>
      <w:pPr>
        <w:tabs>
          <w:tab w:val="num" w:pos="5760"/>
        </w:tabs>
        <w:ind w:left="5760" w:hanging="360"/>
      </w:pPr>
    </w:lvl>
    <w:lvl w:ilvl="8" w:tplc="0405001B">
      <w:start w:val="1"/>
      <w:numFmt w:val="decimal"/>
      <w:lvlText w:val="%9."/>
      <w:lvlJc w:val="left"/>
      <w:pPr>
        <w:tabs>
          <w:tab w:val="num" w:pos="6480"/>
        </w:tabs>
        <w:ind w:left="6480" w:hanging="360"/>
      </w:pPr>
    </w:lvl>
  </w:abstractNum>
  <w:num w:numId="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num>
  <w:num w:numId="5">
    <w:abstractNumId w:val="10"/>
  </w:num>
  <w:num w:numId="6">
    <w:abstractNumId w:val="0"/>
  </w:num>
  <w:num w:numId="7">
    <w:abstractNumId w:val="2"/>
  </w:num>
  <w:num w:numId="8">
    <w:abstractNumId w:val="5"/>
  </w:num>
  <w:num w:numId="9">
    <w:abstractNumId w:val="7"/>
  </w:num>
  <w:num w:numId="10">
    <w:abstractNumId w:val="1"/>
  </w:num>
  <w:num w:numId="11">
    <w:abstractNumId w:val="9"/>
  </w:num>
  <w:num w:numId="12">
    <w:abstractNumId w:val="8"/>
  </w:num>
  <w:num w:numId="13">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efaultTabStop w:val="708"/>
  <w:hyphenationZone w:val="425"/>
  <w:characterSpacingControl w:val="doNotCompress"/>
  <w:compat/>
  <w:rsids>
    <w:rsidRoot w:val="009B3592"/>
    <w:rsid w:val="0013184D"/>
    <w:rsid w:val="00224C41"/>
    <w:rsid w:val="002A4F49"/>
    <w:rsid w:val="00404F8B"/>
    <w:rsid w:val="00497E6A"/>
    <w:rsid w:val="004A1286"/>
    <w:rsid w:val="005C49CF"/>
    <w:rsid w:val="0076781D"/>
    <w:rsid w:val="0079630C"/>
    <w:rsid w:val="007D538A"/>
    <w:rsid w:val="00817B00"/>
    <w:rsid w:val="00915E74"/>
    <w:rsid w:val="009B3592"/>
    <w:rsid w:val="00A02D10"/>
    <w:rsid w:val="00B267B4"/>
    <w:rsid w:val="00BA07CF"/>
    <w:rsid w:val="00C049D6"/>
    <w:rsid w:val="00CE05C6"/>
    <w:rsid w:val="00EB55EF"/>
    <w:rsid w:val="00F87478"/>
  </w:rsids>
  <m:mathPr>
    <m:mathFont m:val="Cambria Math"/>
    <m:brkBin m:val="before"/>
    <m:brkBinSub m:val="--"/>
    <m:smallFrac m:val="off"/>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497E6A"/>
  </w:style>
  <w:style w:type="paragraph" w:styleId="Nadpis2">
    <w:name w:val="heading 2"/>
    <w:basedOn w:val="Normln"/>
    <w:link w:val="Nadpis2Char"/>
    <w:uiPriority w:val="9"/>
    <w:qFormat/>
    <w:rsid w:val="009B3592"/>
    <w:pPr>
      <w:spacing w:before="100" w:beforeAutospacing="1" w:after="100" w:afterAutospacing="1" w:line="240" w:lineRule="auto"/>
      <w:outlineLvl w:val="1"/>
    </w:pPr>
    <w:rPr>
      <w:rFonts w:ascii="Times New Roman" w:eastAsia="Times New Roman" w:hAnsi="Times New Roman" w:cs="Times New Roman"/>
      <w:b/>
      <w:bCs/>
      <w:sz w:val="36"/>
      <w:szCs w:val="36"/>
      <w:lang w:eastAsia="cs-CZ"/>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qFormat/>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2Char">
    <w:name w:val="Nadpis 2 Char"/>
    <w:basedOn w:val="Standardnpsmoodstavce"/>
    <w:link w:val="Nadpis2"/>
    <w:uiPriority w:val="9"/>
    <w:rsid w:val="009B3592"/>
    <w:rPr>
      <w:rFonts w:ascii="Times New Roman" w:eastAsia="Times New Roman" w:hAnsi="Times New Roman" w:cs="Times New Roman"/>
      <w:b/>
      <w:bCs/>
      <w:sz w:val="36"/>
      <w:szCs w:val="36"/>
      <w:lang w:eastAsia="cs-CZ"/>
    </w:rPr>
  </w:style>
  <w:style w:type="paragraph" w:styleId="Normlnweb">
    <w:name w:val="Normal (Web)"/>
    <w:basedOn w:val="Normln"/>
    <w:uiPriority w:val="99"/>
    <w:unhideWhenUsed/>
    <w:rsid w:val="009B3592"/>
    <w:pPr>
      <w:spacing w:before="100" w:beforeAutospacing="1" w:after="100" w:afterAutospacing="1" w:line="240" w:lineRule="auto"/>
    </w:pPr>
    <w:rPr>
      <w:rFonts w:ascii="Times New Roman" w:eastAsia="Times New Roman" w:hAnsi="Times New Roman" w:cs="Times New Roman"/>
      <w:sz w:val="24"/>
      <w:szCs w:val="24"/>
      <w:lang w:eastAsia="cs-CZ"/>
    </w:rPr>
  </w:style>
  <w:style w:type="character" w:styleId="Siln">
    <w:name w:val="Strong"/>
    <w:basedOn w:val="Standardnpsmoodstavce"/>
    <w:uiPriority w:val="22"/>
    <w:qFormat/>
    <w:rsid w:val="009B3592"/>
    <w:rPr>
      <w:b/>
      <w:bCs/>
    </w:rPr>
  </w:style>
  <w:style w:type="character" w:styleId="Zvraznn">
    <w:name w:val="Emphasis"/>
    <w:basedOn w:val="Standardnpsmoodstavce"/>
    <w:uiPriority w:val="20"/>
    <w:qFormat/>
    <w:rsid w:val="009B3592"/>
    <w:rPr>
      <w:i/>
      <w:iCs/>
    </w:rPr>
  </w:style>
  <w:style w:type="paragraph" w:styleId="Odstavecseseznamem">
    <w:name w:val="List Paragraph"/>
    <w:basedOn w:val="Normln"/>
    <w:uiPriority w:val="34"/>
    <w:qFormat/>
    <w:rsid w:val="00BA07CF"/>
    <w:pPr>
      <w:ind w:left="720"/>
      <w:contextualSpacing/>
    </w:pPr>
  </w:style>
  <w:style w:type="character" w:styleId="Hypertextovodkaz">
    <w:name w:val="Hyperlink"/>
    <w:basedOn w:val="Standardnpsmoodstavce"/>
    <w:uiPriority w:val="99"/>
    <w:unhideWhenUsed/>
    <w:rsid w:val="002A4F49"/>
    <w:rPr>
      <w:color w:val="0000FF"/>
      <w:u w:val="single"/>
    </w:rPr>
  </w:style>
  <w:style w:type="character" w:styleId="Odkaznakoment">
    <w:name w:val="annotation reference"/>
    <w:basedOn w:val="Standardnpsmoodstavce"/>
    <w:uiPriority w:val="99"/>
    <w:semiHidden/>
    <w:unhideWhenUsed/>
    <w:rsid w:val="00817B00"/>
    <w:rPr>
      <w:sz w:val="16"/>
      <w:szCs w:val="16"/>
    </w:rPr>
  </w:style>
  <w:style w:type="paragraph" w:styleId="Textkomente">
    <w:name w:val="annotation text"/>
    <w:basedOn w:val="Normln"/>
    <w:link w:val="TextkomenteChar"/>
    <w:uiPriority w:val="99"/>
    <w:semiHidden/>
    <w:unhideWhenUsed/>
    <w:rsid w:val="00817B00"/>
    <w:pPr>
      <w:spacing w:line="240" w:lineRule="auto"/>
    </w:pPr>
    <w:rPr>
      <w:sz w:val="20"/>
      <w:szCs w:val="20"/>
    </w:rPr>
  </w:style>
  <w:style w:type="character" w:customStyle="1" w:styleId="TextkomenteChar">
    <w:name w:val="Text komentáře Char"/>
    <w:basedOn w:val="Standardnpsmoodstavce"/>
    <w:link w:val="Textkomente"/>
    <w:uiPriority w:val="99"/>
    <w:semiHidden/>
    <w:rsid w:val="00817B00"/>
    <w:rPr>
      <w:sz w:val="20"/>
      <w:szCs w:val="20"/>
    </w:rPr>
  </w:style>
  <w:style w:type="paragraph" w:styleId="Pedmtkomente">
    <w:name w:val="annotation subject"/>
    <w:basedOn w:val="Textkomente"/>
    <w:next w:val="Textkomente"/>
    <w:link w:val="PedmtkomenteChar"/>
    <w:uiPriority w:val="99"/>
    <w:semiHidden/>
    <w:unhideWhenUsed/>
    <w:rsid w:val="00817B00"/>
    <w:rPr>
      <w:b/>
      <w:bCs/>
    </w:rPr>
  </w:style>
  <w:style w:type="character" w:customStyle="1" w:styleId="PedmtkomenteChar">
    <w:name w:val="Předmět komentáře Char"/>
    <w:basedOn w:val="TextkomenteChar"/>
    <w:link w:val="Pedmtkomente"/>
    <w:uiPriority w:val="99"/>
    <w:semiHidden/>
    <w:rsid w:val="00817B00"/>
    <w:rPr>
      <w:b/>
      <w:bCs/>
    </w:rPr>
  </w:style>
  <w:style w:type="paragraph" w:styleId="Textbubliny">
    <w:name w:val="Balloon Text"/>
    <w:basedOn w:val="Normln"/>
    <w:link w:val="TextbublinyChar"/>
    <w:uiPriority w:val="99"/>
    <w:semiHidden/>
    <w:unhideWhenUsed/>
    <w:rsid w:val="00817B00"/>
    <w:pPr>
      <w:spacing w:after="0" w:line="240" w:lineRule="auto"/>
    </w:pPr>
    <w:rPr>
      <w:rFonts w:ascii="Tahoma" w:hAnsi="Tahoma" w:cs="Tahoma"/>
      <w:sz w:val="16"/>
      <w:szCs w:val="16"/>
    </w:rPr>
  </w:style>
  <w:style w:type="character" w:customStyle="1" w:styleId="TextbublinyChar">
    <w:name w:val="Text bubliny Char"/>
    <w:basedOn w:val="Standardnpsmoodstavce"/>
    <w:link w:val="Textbubliny"/>
    <w:uiPriority w:val="99"/>
    <w:semiHidden/>
    <w:rsid w:val="00817B00"/>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360935711">
      <w:bodyDiv w:val="1"/>
      <w:marLeft w:val="0"/>
      <w:marRight w:val="0"/>
      <w:marTop w:val="0"/>
      <w:marBottom w:val="0"/>
      <w:divBdr>
        <w:top w:val="none" w:sz="0" w:space="0" w:color="auto"/>
        <w:left w:val="none" w:sz="0" w:space="0" w:color="auto"/>
        <w:bottom w:val="none" w:sz="0" w:space="0" w:color="auto"/>
        <w:right w:val="none" w:sz="0" w:space="0" w:color="auto"/>
      </w:divBdr>
    </w:div>
    <w:div w:id="991522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politicsince.e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jofcp.org" TargetMode="External"/><Relationship Id="rId5" Type="http://schemas.openxmlformats.org/officeDocument/2006/relationships/hyperlink" Target="mailto:cabada@mup.cz"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32</TotalTime>
  <Pages>3</Pages>
  <Words>867</Words>
  <Characters>5117</Characters>
  <Application>Microsoft Office Word</Application>
  <DocSecurity>0</DocSecurity>
  <Lines>42</Lines>
  <Paragraphs>11</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5973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ladislavcabada</dc:creator>
  <cp:lastModifiedBy>ladislavcabada</cp:lastModifiedBy>
  <cp:revision>7</cp:revision>
  <dcterms:created xsi:type="dcterms:W3CDTF">2013-02-17T09:05:00Z</dcterms:created>
  <dcterms:modified xsi:type="dcterms:W3CDTF">2013-02-25T18:00:00Z</dcterms:modified>
</cp:coreProperties>
</file>